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75BD" w14:textId="65E904FB" w:rsidR="00077FC1" w:rsidRDefault="00530792">
      <w:pPr>
        <w:pStyle w:val="Titel"/>
        <w:rPr>
          <w:rFonts w:ascii="KBH" w:hAnsi="KBH"/>
          <w:sz w:val="44"/>
          <w:szCs w:val="44"/>
        </w:rPr>
      </w:pPr>
      <w:r>
        <w:rPr>
          <w:rFonts w:ascii="KBH" w:hAnsi="KBH"/>
          <w:sz w:val="44"/>
          <w:szCs w:val="44"/>
        </w:rPr>
        <w:t>Årsplan – 202</w:t>
      </w:r>
      <w:r w:rsidR="004072EE">
        <w:rPr>
          <w:rFonts w:ascii="KBH" w:hAnsi="KBH"/>
          <w:sz w:val="44"/>
          <w:szCs w:val="44"/>
        </w:rPr>
        <w:t>2</w:t>
      </w:r>
      <w:r>
        <w:rPr>
          <w:rFonts w:ascii="KBH" w:hAnsi="KBH"/>
          <w:sz w:val="44"/>
          <w:szCs w:val="44"/>
        </w:rPr>
        <w:t xml:space="preserve"> – Kgs. Enghave Lokaludvalg</w:t>
      </w:r>
    </w:p>
    <w:p w14:paraId="55ADAC39" w14:textId="77777777" w:rsidR="00077FC1" w:rsidRDefault="00077FC1">
      <w:pPr>
        <w:pStyle w:val="Undertitel"/>
        <w:rPr>
          <w:rFonts w:ascii="KBH" w:hAnsi="KBH"/>
          <w:color w:val="00000A"/>
        </w:rPr>
      </w:pPr>
    </w:p>
    <w:p w14:paraId="72708791" w14:textId="77777777" w:rsidR="00801054" w:rsidRDefault="00801054" w:rsidP="00801054">
      <w:pPr>
        <w:pStyle w:val="Undertitel"/>
        <w:rPr>
          <w:rFonts w:ascii="KBH" w:hAnsi="KBH"/>
          <w:color w:val="00000A"/>
        </w:rPr>
      </w:pPr>
      <w:r>
        <w:rPr>
          <w:rFonts w:ascii="KBH" w:hAnsi="KBH"/>
          <w:color w:val="00000A"/>
        </w:rPr>
        <w:t>Bymiljøudvalget</w:t>
      </w:r>
      <w:r>
        <w:rPr>
          <w:rFonts w:ascii="KBH" w:hAnsi="KBH"/>
          <w:color w:val="00000A"/>
        </w:rPr>
        <w:br/>
      </w:r>
    </w:p>
    <w:p w14:paraId="620DACB3" w14:textId="77777777" w:rsidR="00801054" w:rsidRDefault="00801054" w:rsidP="00801054">
      <w:pPr>
        <w:pStyle w:val="Overskrift1"/>
        <w:rPr>
          <w:rFonts w:ascii="KBH" w:hAnsi="KBH"/>
          <w:color w:val="1F4E79" w:themeColor="accent5" w:themeShade="80"/>
        </w:rPr>
      </w:pPr>
      <w:r>
        <w:rPr>
          <w:rFonts w:ascii="KBH" w:hAnsi="KBH"/>
          <w:color w:val="1F4E79" w:themeColor="accent5" w:themeShade="80"/>
        </w:rPr>
        <w:t>Primære indsatsområder</w:t>
      </w:r>
    </w:p>
    <w:p w14:paraId="41A745F0" w14:textId="77777777" w:rsidR="00801054" w:rsidRDefault="00801054" w:rsidP="00801054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</w:p>
    <w:p w14:paraId="4932EC24" w14:textId="77777777" w:rsidR="00801054" w:rsidRDefault="00801054" w:rsidP="00801054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  <w:r>
        <w:rPr>
          <w:rFonts w:ascii="KBH" w:eastAsia="Times New Roman" w:hAnsi="KBH"/>
          <w:color w:val="1F4E79" w:themeColor="accent5" w:themeShade="80"/>
          <w:lang w:eastAsia="da-DK"/>
        </w:rPr>
        <w:t>Pleje og udvikling af Tippen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090"/>
        <w:gridCol w:w="1957"/>
        <w:gridCol w:w="3181"/>
        <w:gridCol w:w="2242"/>
        <w:gridCol w:w="2019"/>
        <w:gridCol w:w="1937"/>
      </w:tblGrid>
      <w:tr w:rsidR="00801054" w14:paraId="46A11199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419A06C2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4D02069C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61C4691C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47013A3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1523A1DC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Økonomi og forventede ressourceforbrug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13051FC9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</w:tr>
      <w:tr w:rsidR="00801054" w14:paraId="5F65C17B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2C2D0189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Tovholderfunktion for partnerskabet</w:t>
            </w:r>
          </w:p>
          <w:p w14:paraId="55A0AE46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104A948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sikre rammerne for partnerskabet er vigtigt for tippen og bydelen, og derfor væsentligt at lokaludvalget prioriterer.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18313532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Drift af partnerskab, dagsordner, referater, hjemmeside, formalia, mødeindkaldelser, løbende henvendelser, årsplan. </w:t>
            </w:r>
          </w:p>
          <w:p w14:paraId="32D28872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Orientere LU om partnerskabet løbende via indstillinger og konkrete beslutninger om projekter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51C9499E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</w:t>
            </w:r>
          </w:p>
          <w:p w14:paraId="321A01D3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2AC4C3CF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Medarbejder timer 74-100 timer</w:t>
            </w:r>
          </w:p>
          <w:p w14:paraId="5998B2F7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5216949B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Sekretariatsmidler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474FE735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801054" w14:paraId="33FF4AFE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5DBC74BB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Ture på tippen/eller Høstpicnic</w:t>
            </w:r>
          </w:p>
          <w:p w14:paraId="21D71D1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548428E3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Udbrede kendskabet til Tippen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6D218060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Formidling og synliggørelse af tippen enten ved at stå for en række ture, eller planlægge høstpicnic. Lokaludvalget skal beslutte hvad de ønsker at arbejde med. Opgaver: koordinering, kommunikation, kontrakt og økonomistyring, synliggørelse af lokaludvalget.</w:t>
            </w:r>
          </w:p>
          <w:p w14:paraId="3946E301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Information på naturskolen.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6F7F6837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Miljømedarbejderen står for økonomi, koordinering og kommunikation. </w:t>
            </w:r>
          </w:p>
          <w:p w14:paraId="05CDF16E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</w:p>
          <w:p w14:paraId="48B3CEB8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BMU står for definering af projektet, synliggørelse og tilstedeværelse af lokaludvalget og formidling om tippen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350E46CE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Medarbejder timer 185-200 timer</w:t>
            </w:r>
          </w:p>
          <w:p w14:paraId="7FBF1E21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</w:p>
          <w:p w14:paraId="61F3DB43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20 timer fra LU</w:t>
            </w:r>
          </w:p>
          <w:p w14:paraId="632F7C2B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</w:p>
          <w:p w14:paraId="2FBB6DDD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447294DF" w14:textId="2FEF0B0A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Beslutning i LU: </w:t>
            </w:r>
            <w:r w:rsidR="00EB2B0B"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januar</w:t>
            </w: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 (rammebeløb).</w:t>
            </w:r>
          </w:p>
          <w:p w14:paraId="7AC603D4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Beslutning indhold Nye BMU april.</w:t>
            </w:r>
          </w:p>
          <w:p w14:paraId="198DCD89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</w:p>
          <w:p w14:paraId="7012BB70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Afvikling: Enten fra maj-september eller september</w:t>
            </w:r>
          </w:p>
          <w:p w14:paraId="19AD9A25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Puljemidler, der afsættes midler ved konkret </w:t>
            </w: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lastRenderedPageBreak/>
              <w:t>projekt-beslutning i LU</w:t>
            </w:r>
          </w:p>
        </w:tc>
      </w:tr>
      <w:tr w:rsidR="00801054" w14:paraId="7EC1203E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63ECCC09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lastRenderedPageBreak/>
              <w:t>Naturskolen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0E5C6657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Naturskolen er et fælles sted mellem lokaludvalget og KK naturskoler, der har til formål, at være rammen om naturformidling for børn. Stedet kan bruges mere end det gør.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09CECEC2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Formidlingsprojekter</w:t>
            </w:r>
          </w:p>
          <w:p w14:paraId="5DDE8FF6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Netværksarbejde. Lokaludvalget skal beslutte konkrete projekter. BMU arbejder med netværk i nedsat arbejdsgruppe</w:t>
            </w:r>
          </w:p>
          <w:p w14:paraId="3E45C601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Udbrede kendskabet.</w:t>
            </w:r>
          </w:p>
          <w:p w14:paraId="15C9F4F3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Opgradering af udeområde evt. som workshops.</w:t>
            </w:r>
          </w:p>
          <w:p w14:paraId="7FC6C6EB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Fuglekasser.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07CA31DE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BMU, Miljømedarbejder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72E7B4F0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Driftsøkonomi: sekretariats-midler</w:t>
            </w:r>
          </w:p>
          <w:p w14:paraId="3E154A3B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51CD9AC4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Konkrete projekter: Puljemidler, der afsættes ved konkret projekt-beslutning i LU</w:t>
            </w:r>
          </w:p>
          <w:p w14:paraId="57B7292B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28B339E7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7E5C5C0D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51FED5BF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Brugermøde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385AD787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Brugermøde, for at skabe synlighed om partnerskabet og inddrage borgerne i tippen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100B3967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Planlægning af brugermøde. Økonomistyring, kontrakter, kommunikation, indhold, oplæg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19A5D25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BMU står for indhold, oplæg. </w:t>
            </w:r>
          </w:p>
          <w:p w14:paraId="09838770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15EF84C5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Miljømedarbejder står for økonomistyring, kommunikation 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20C52C12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BMU 20 timer</w:t>
            </w:r>
          </w:p>
          <w:p w14:paraId="47387259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Miljømedarbejder 25 timer</w:t>
            </w:r>
          </w:p>
          <w:p w14:paraId="5B87A8EE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7E68A22D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Puljemidler, der afsættes ved konkret projektbeslutning i LU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0F2291E2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Kun i 2022, hvis der sker væsentlige ændringer fx kvæg på området.</w:t>
            </w:r>
          </w:p>
          <w:p w14:paraId="3C43568E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29752CA5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38445017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Plejeplan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2FC15574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Den eksisterende plejeplan udløber. Partnerskabet er tovholder på at få lavet en ny.</w:t>
            </w: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26F8077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Partnerskabet arbejder med en ny plejeplan. Indhold, evaluering m.v. 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14439FF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BMU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015CE655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Ikke defineret eller besluttet endnu</w:t>
            </w:r>
          </w:p>
          <w:p w14:paraId="63FCFA4F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7B1B81B6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Puljemidler, der afsættes ved konkret projektbeslutning i LU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694C26B0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62908FE5" w14:textId="77777777" w:rsidTr="005F6B9B">
        <w:tc>
          <w:tcPr>
            <w:tcW w:w="2089" w:type="dxa"/>
            <w:shd w:val="clear" w:color="auto" w:fill="auto"/>
            <w:tcMar>
              <w:left w:w="108" w:type="dxa"/>
            </w:tcMar>
          </w:tcPr>
          <w:p w14:paraId="0F3E6F57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14:paraId="69421553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181" w:type="dxa"/>
            <w:shd w:val="clear" w:color="auto" w:fill="auto"/>
            <w:tcMar>
              <w:left w:w="108" w:type="dxa"/>
            </w:tcMar>
          </w:tcPr>
          <w:p w14:paraId="2738FE40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14:paraId="507EA2B5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2534E235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78D6C6AB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EED351B" w14:textId="77777777" w:rsidR="00801054" w:rsidRDefault="00801054" w:rsidP="00801054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4D1B42BF" w14:textId="77777777" w:rsidR="00801054" w:rsidRDefault="00801054" w:rsidP="00801054">
      <w:pPr>
        <w:pStyle w:val="Overskrift2"/>
        <w:rPr>
          <w:rFonts w:ascii="KBH" w:eastAsia="Times New Roman" w:hAnsi="KBH"/>
          <w:lang w:eastAsia="da-DK"/>
        </w:rPr>
      </w:pPr>
    </w:p>
    <w:p w14:paraId="29DC6F7B" w14:textId="77777777" w:rsidR="00801054" w:rsidRDefault="00801054" w:rsidP="00801054">
      <w:pPr>
        <w:pStyle w:val="Overskrift2"/>
        <w:rPr>
          <w:rFonts w:ascii="KBH" w:eastAsia="Times New Roman" w:hAnsi="KBH"/>
          <w:lang w:eastAsia="da-DK"/>
        </w:rPr>
      </w:pPr>
      <w:r>
        <w:rPr>
          <w:rFonts w:ascii="KBH" w:eastAsia="Times New Roman" w:hAnsi="KBH"/>
          <w:lang w:eastAsia="da-DK"/>
        </w:rPr>
        <w:t>Grøn mobilitet</w:t>
      </w:r>
      <w:r w:rsidRPr="001440D4">
        <w:rPr>
          <w:rFonts w:ascii="KBH" w:eastAsia="Times New Roman" w:hAnsi="KBH"/>
          <w:color w:val="4472C4" w:themeColor="accent1"/>
          <w:lang w:eastAsia="da-DK"/>
        </w:rPr>
        <w:t>/trafik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3022"/>
        <w:gridCol w:w="1808"/>
        <w:gridCol w:w="2877"/>
        <w:gridCol w:w="1820"/>
        <w:gridCol w:w="1967"/>
        <w:gridCol w:w="1932"/>
      </w:tblGrid>
      <w:tr w:rsidR="00801054" w14:paraId="7CCB2AE5" w14:textId="77777777" w:rsidTr="005F6B9B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08AD9036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058228E2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6D672198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2880A69A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6A842873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6B10C10E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045C54C6" w14:textId="77777777" w:rsidTr="005F6B9B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19399A4A" w14:textId="77777777" w:rsidR="00801054" w:rsidRPr="001440D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0"/>
                <w:szCs w:val="20"/>
                <w:lang w:eastAsia="da-DK"/>
              </w:rPr>
              <w:lastRenderedPageBreak/>
              <w:t>Trafikanalyse Sydhavnsgade/Bådehavnsgade /B. Christiansens Gade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51E0CF8A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Få ordentlig trafikafvikling for alle trafikanter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3886C5FD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Få kommunen til at sætte budget af og lave analyse.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2566411F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BMU</w:t>
            </w:r>
          </w:p>
          <w:p w14:paraId="5EDCFD4E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Via TMU. Kontakt Byplan Vest.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5EEE7845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7D88CE39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Ønske overførselssag + budget.</w:t>
            </w:r>
          </w:p>
        </w:tc>
      </w:tr>
    </w:tbl>
    <w:p w14:paraId="652CF157" w14:textId="77777777" w:rsidR="00801054" w:rsidRDefault="00801054" w:rsidP="00801054">
      <w:pPr>
        <w:pStyle w:val="Overskrift2"/>
        <w:rPr>
          <w:rFonts w:ascii="KBH" w:eastAsia="Times New Roman" w:hAnsi="KBH"/>
          <w:lang w:eastAsia="da-DK"/>
        </w:rPr>
      </w:pPr>
    </w:p>
    <w:p w14:paraId="08338667" w14:textId="77777777" w:rsidR="00801054" w:rsidRDefault="00801054" w:rsidP="00801054">
      <w:pPr>
        <w:pStyle w:val="Overskrift2"/>
        <w:rPr>
          <w:rFonts w:ascii="KBH" w:eastAsia="Times New Roman" w:hAnsi="KBH"/>
          <w:lang w:eastAsia="da-DK"/>
        </w:rPr>
      </w:pPr>
      <w:r>
        <w:rPr>
          <w:rFonts w:ascii="KBH" w:eastAsia="Times New Roman" w:hAnsi="KBH"/>
          <w:lang w:eastAsia="da-DK"/>
        </w:rPr>
        <w:t xml:space="preserve">Affald og Ressourcer 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1806"/>
        <w:gridCol w:w="1912"/>
        <w:gridCol w:w="3420"/>
        <w:gridCol w:w="1995"/>
        <w:gridCol w:w="2291"/>
        <w:gridCol w:w="2002"/>
      </w:tblGrid>
      <w:tr w:rsidR="00801054" w14:paraId="49CC7F60" w14:textId="77777777" w:rsidTr="005F6B9B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3BB7D132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15E13259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7B55493C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11E778E3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78155A21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662F90A2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27FC6FDB" w14:textId="77777777" w:rsidTr="005F6B9B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453F6EA0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Grøn Jul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2D83C76B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Inspirere til bæredygtighed og genbrug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33861ECD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Arrangementer i november-december i samarbejde med Genbrugsstationen og bibliotek.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3B586A87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Miljømedarbejder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49FB7E88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5031F7CE" w14:textId="77777777" w:rsidR="00801054" w:rsidRPr="001440D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</w:pPr>
            <w:r w:rsidRPr="001440D4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Aftaler efterår.</w:t>
            </w:r>
          </w:p>
        </w:tc>
      </w:tr>
      <w:tr w:rsidR="00801054" w14:paraId="20B89A85" w14:textId="77777777" w:rsidTr="005F6B9B">
        <w:trPr>
          <w:trHeight w:val="70"/>
        </w:trPr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1A5BEC1E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537E0048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23DDABA4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0A0E721F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673CC3EF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21359C44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801054" w14:paraId="574BD475" w14:textId="77777777" w:rsidTr="005F6B9B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650CB489" w14:textId="77777777" w:rsidR="00801054" w:rsidRDefault="00801054" w:rsidP="005F6B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3376CBE7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6F79387A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18789F2D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667F48C1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3C16F1ED" w14:textId="77777777" w:rsidR="00801054" w:rsidRDefault="00801054" w:rsidP="005F6B9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32271A9" w14:textId="77777777" w:rsidR="00801054" w:rsidRDefault="00801054" w:rsidP="00801054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2B6F1C1D" w14:textId="77777777" w:rsidR="00801054" w:rsidRDefault="00801054" w:rsidP="00801054">
      <w:pPr>
        <w:pStyle w:val="Overskrift1"/>
        <w:rPr>
          <w:rFonts w:ascii="KBH" w:hAnsi="KBH"/>
          <w:b/>
          <w:bCs/>
          <w:sz w:val="26"/>
          <w:szCs w:val="26"/>
        </w:rPr>
      </w:pPr>
      <w:r>
        <w:br/>
      </w:r>
      <w:r>
        <w:rPr>
          <w:rFonts w:ascii="KBH" w:hAnsi="KBH"/>
          <w:sz w:val="26"/>
          <w:szCs w:val="26"/>
        </w:rPr>
        <w:t>Opmærksomhedspunkter over året:</w:t>
      </w:r>
    </w:p>
    <w:tbl>
      <w:tblPr>
        <w:tblStyle w:val="Tabel-Gitter"/>
        <w:tblW w:w="12186" w:type="dxa"/>
        <w:tblLook w:val="04A0" w:firstRow="1" w:lastRow="0" w:firstColumn="1" w:lastColumn="0" w:noHBand="0" w:noVBand="1"/>
      </w:tblPr>
      <w:tblGrid>
        <w:gridCol w:w="6090"/>
        <w:gridCol w:w="6096"/>
      </w:tblGrid>
      <w:tr w:rsidR="00801054" w14:paraId="36764D43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60965575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 xml:space="preserve">Politiske sager 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025949F1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>Opgaver/formål, ansvar og tidspunkt</w:t>
            </w:r>
          </w:p>
        </w:tc>
      </w:tr>
      <w:tr w:rsidR="00801054" w14:paraId="56DEC98B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737ECB58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Bæredygtighed i lokaludvalgets egne projekter</w:t>
            </w:r>
          </w:p>
          <w:p w14:paraId="624BF52A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7093263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Afprøve forskellige løsninger for bæredygtige events i egne arrangementer. Miljømedarbejderen, hele året. </w:t>
            </w:r>
          </w:p>
        </w:tc>
      </w:tr>
      <w:tr w:rsidR="00801054" w14:paraId="03CA70A1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3BE6C192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Bevaring af Tippen som fredet og rekreativt område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E9CE358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BMU, løben</w:t>
            </w:r>
            <w:r w:rsidRPr="00F77F41">
              <w:rPr>
                <w:rFonts w:ascii="KBH Tekst" w:hAnsi="KBH Tekst"/>
                <w:color w:val="FF0000"/>
                <w:sz w:val="20"/>
                <w:szCs w:val="20"/>
              </w:rPr>
              <w:t>d</w:t>
            </w:r>
            <w:r>
              <w:rPr>
                <w:rFonts w:ascii="KBH Tekst" w:hAnsi="KBH Tekst"/>
                <w:sz w:val="20"/>
                <w:szCs w:val="20"/>
              </w:rPr>
              <w:t>e</w:t>
            </w:r>
          </w:p>
        </w:tc>
      </w:tr>
      <w:tr w:rsidR="00801054" w14:paraId="33FCCBD9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084F72CF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Harrestrup Å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6AF42A04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BMU, løben</w:t>
            </w:r>
            <w:r w:rsidRPr="00F77F41">
              <w:rPr>
                <w:rFonts w:ascii="KBH Tekst" w:hAnsi="KBH Tekst"/>
                <w:color w:val="FF0000"/>
                <w:sz w:val="20"/>
                <w:szCs w:val="20"/>
              </w:rPr>
              <w:t>d</w:t>
            </w:r>
            <w:r>
              <w:rPr>
                <w:rFonts w:ascii="KBH Tekst" w:hAnsi="KBH Tekst"/>
                <w:sz w:val="20"/>
                <w:szCs w:val="20"/>
              </w:rPr>
              <w:t>e</w:t>
            </w:r>
          </w:p>
        </w:tc>
      </w:tr>
      <w:tr w:rsidR="00801054" w14:paraId="194AAB1A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042508FF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Stejlepladsen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BD6C4DA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BMU, løben</w:t>
            </w:r>
            <w:r w:rsidRPr="00F77F41">
              <w:rPr>
                <w:rFonts w:ascii="KBH Tekst" w:hAnsi="KBH Tekst"/>
                <w:color w:val="FF0000"/>
                <w:sz w:val="20"/>
                <w:szCs w:val="20"/>
              </w:rPr>
              <w:t>d</w:t>
            </w:r>
            <w:r>
              <w:rPr>
                <w:rFonts w:ascii="KBH Tekst" w:hAnsi="KBH Tekst"/>
                <w:sz w:val="20"/>
                <w:szCs w:val="20"/>
              </w:rPr>
              <w:t>e</w:t>
            </w:r>
          </w:p>
        </w:tc>
      </w:tr>
      <w:tr w:rsidR="00801054" w14:paraId="3E2A9B10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6092B7FF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Forbindelse over Sydhavnsgade</w:t>
            </w:r>
            <w:r w:rsidRPr="000E798F">
              <w:rPr>
                <w:rFonts w:ascii="KBH Tekst" w:hAnsi="KBH Tekst"/>
                <w:color w:val="000000" w:themeColor="text1"/>
                <w:sz w:val="20"/>
                <w:szCs w:val="20"/>
              </w:rPr>
              <w:t>/Sjællandsbroen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77A98A46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179CA12E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038B8391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Offentlig transport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A43017C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27D2D9A7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71226F90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Den grønne Kile på Teglholmen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511EDB60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2DB973E4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5EF4A519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Færdiggørelse af bydelens stiforbindelser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6A6E8A38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6C1439D8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3E9FBABC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Skybrudsprojektpakker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10CB8E06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1FD5C534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5EFC001D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Jernbanebyen/Remiseparken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049D4110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3313F366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66FB0CD1" w14:textId="77777777" w:rsidR="00801054" w:rsidRPr="000E798F" w:rsidRDefault="00801054" w:rsidP="005F6B9B">
            <w:pPr>
              <w:spacing w:after="0" w:line="240" w:lineRule="auto"/>
              <w:rPr>
                <w:rFonts w:ascii="KBH Tekst" w:hAnsi="KBH Tekst"/>
                <w:color w:val="000000" w:themeColor="text1"/>
                <w:sz w:val="20"/>
                <w:szCs w:val="20"/>
              </w:rPr>
            </w:pPr>
            <w:r w:rsidRPr="000E798F">
              <w:rPr>
                <w:rFonts w:ascii="KBH Tekst" w:hAnsi="KBH Tekst"/>
                <w:color w:val="000000" w:themeColor="text1"/>
                <w:sz w:val="20"/>
                <w:szCs w:val="20"/>
              </w:rPr>
              <w:t>Valby skybrudstunnel/anlægsprojekter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48279F38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801054" w14:paraId="45615436" w14:textId="77777777" w:rsidTr="000E798F"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1F6D518B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3FDE11E5" w14:textId="77777777" w:rsidR="00801054" w:rsidRDefault="00801054" w:rsidP="005F6B9B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78B6C6BA" w14:textId="77777777" w:rsidR="00077FC1" w:rsidRDefault="00530792">
      <w:r>
        <w:br w:type="page"/>
      </w:r>
    </w:p>
    <w:p w14:paraId="0040F504" w14:textId="00874B70" w:rsidR="007865A4" w:rsidRDefault="007865A4" w:rsidP="007865A4">
      <w:pPr>
        <w:pStyle w:val="Undertitel"/>
        <w:rPr>
          <w:rFonts w:ascii="KBH" w:hAnsi="KBH"/>
          <w:color w:val="00000A"/>
        </w:rPr>
      </w:pPr>
      <w:r>
        <w:rPr>
          <w:rFonts w:ascii="KBH" w:hAnsi="KBH"/>
          <w:color w:val="00000A"/>
        </w:rPr>
        <w:lastRenderedPageBreak/>
        <w:t xml:space="preserve">Kulturudvalget. </w:t>
      </w:r>
      <w:r>
        <w:rPr>
          <w:rFonts w:ascii="KBH" w:hAnsi="KBH"/>
          <w:color w:val="00000A"/>
        </w:rPr>
        <w:br/>
      </w:r>
    </w:p>
    <w:p w14:paraId="57043A72" w14:textId="77777777" w:rsidR="007865A4" w:rsidRDefault="007865A4" w:rsidP="007865A4">
      <w:pPr>
        <w:pStyle w:val="Overskrift1"/>
        <w:rPr>
          <w:rFonts w:ascii="KBH" w:hAnsi="KBH"/>
          <w:color w:val="1F4E79" w:themeColor="accent5" w:themeShade="80"/>
        </w:rPr>
      </w:pPr>
      <w:r>
        <w:rPr>
          <w:rFonts w:ascii="KBH" w:hAnsi="KBH"/>
          <w:color w:val="1F4E79" w:themeColor="accent5" w:themeShade="80"/>
        </w:rPr>
        <w:t>Primære indsatsområder</w:t>
      </w:r>
    </w:p>
    <w:p w14:paraId="584316C2" w14:textId="77777777" w:rsidR="007865A4" w:rsidRDefault="007865A4" w:rsidP="007865A4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</w:p>
    <w:p w14:paraId="20CCF58F" w14:textId="77777777" w:rsidR="007865A4" w:rsidRDefault="007865A4" w:rsidP="007865A4">
      <w:pPr>
        <w:pStyle w:val="Overskrift2"/>
      </w:pPr>
      <w:r>
        <w:rPr>
          <w:rFonts w:ascii="KBH" w:eastAsia="Times New Roman" w:hAnsi="KBH"/>
          <w:color w:val="1F4E79" w:themeColor="accent5" w:themeShade="80"/>
          <w:lang w:eastAsia="da-DK"/>
        </w:rPr>
        <w:t>Områder af særlig interesse for LU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378"/>
        <w:gridCol w:w="2269"/>
        <w:gridCol w:w="3046"/>
        <w:gridCol w:w="1938"/>
        <w:gridCol w:w="2011"/>
        <w:gridCol w:w="1784"/>
      </w:tblGrid>
      <w:tr w:rsidR="007865A4" w14:paraId="46EB62AB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23B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F1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5A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430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FBFF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Økonomi og forventede ressourceforbrug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145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</w:tr>
      <w:tr w:rsidR="007865A4" w14:paraId="0E334FF2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025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t>Udvikling af Karens Minde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146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Lokaludvalget har besluttet i bydelsplanen, at der skal være særlig opmærksomhed på Karens Minde som kulturhus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2B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Følge udførelse af skybrudsprojekt </w:t>
            </w:r>
          </w:p>
          <w:p w14:paraId="4E832FC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19CBE0D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Udvikling af kulturaktiviteter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ACB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LU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6F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 ca. 10 timer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DA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  <w:p w14:paraId="6482EFB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7865A4" w14:paraId="6020427D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22E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t>Børnekulturstedet</w:t>
            </w:r>
          </w:p>
          <w:p w14:paraId="3A56828D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E05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Lokaludvalget har besluttet i bydelsplanen, at der skal være særligt fokus på at støtte børnekulturen i Sydhavnen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4A5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Benyttelse af Huset 2450</w:t>
            </w:r>
          </w:p>
          <w:p w14:paraId="3C3324B7" w14:textId="77777777" w:rsidR="007865A4" w:rsidRDefault="007865A4">
            <w:pPr>
              <w:spacing w:after="0" w:line="240" w:lineRule="auto"/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Renovering af dansesal i kirkebygning er med i budget 22</w:t>
            </w:r>
          </w:p>
          <w:p w14:paraId="111451DB" w14:textId="77777777" w:rsidR="007865A4" w:rsidRDefault="007865A4">
            <w:pPr>
              <w:spacing w:after="0" w:line="240" w:lineRule="auto"/>
              <w:rPr>
                <w:color w:val="CE181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FC1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LU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39D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  <w:p w14:paraId="6709A849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F8F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7865A4" w14:paraId="4A28BA52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A8E0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Musikskole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FB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er behov for lokale musikskoleaktiviteter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BCB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er muligheder i musiklokale i Rubinens Fritidsklub og mobile aktiviteter på skolerne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D3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A25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54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7865A4" w14:paraId="47128C52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16F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Kulturfaciliteter på holmene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A67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er et udækket behov for faciliteter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B6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Løbende </w:t>
            </w:r>
            <w:proofErr w:type="gram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undersøge</w:t>
            </w:r>
            <w:proofErr w:type="gram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muligheder for lokaler og faciliteter til kultur og idræt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46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17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44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2022 -&gt;</w:t>
            </w:r>
          </w:p>
        </w:tc>
      </w:tr>
      <w:tr w:rsidR="007865A4" w14:paraId="10A132C4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EEC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Kulturhus ved Kirken i Sydhavnen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920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Benyttelse af kulturhuset for alle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E1A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Kontakt med borgerne om faciliteter og muligheder</w:t>
            </w:r>
          </w:p>
          <w:p w14:paraId="0832248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</w:rPr>
              <w:t>Projektets status er uafklaret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CD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LU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90E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6C86" w14:textId="6CEEE333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-2025</w:t>
            </w:r>
          </w:p>
        </w:tc>
      </w:tr>
      <w:tr w:rsidR="007865A4" w14:paraId="3A6E77D5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3C4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Feriecamp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A047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At sikre at Feriecamp er et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permanent tilbud til børn i Sydhavnen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E8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Sikring og fastholdelse af Feriecamp</w:t>
            </w:r>
          </w:p>
          <w:p w14:paraId="704012D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Aktuelt om finansiering (budget 22)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BDD7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KU, SU, LU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D03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2D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2022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  <w:tr w:rsidR="007865A4" w14:paraId="605923EE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BEA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Sydhavn Teater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910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Sikre teatret, støtte dets status som lille storbyteater, støtte renoveringen og vedligeholdelsen af Østre Kapel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F879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Støtte teatret og andre aktører, der bruger teatrets faciliteter herunder Østre Kapel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15BF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LU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076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Ca. 8 timer fordelt over hele året i KU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7534" w14:textId="5C3DCF71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  <w:tr w:rsidR="007865A4" w14:paraId="79332E7B" w14:textId="77777777" w:rsidTr="007865A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BB5" w14:textId="77777777" w:rsidR="007865A4" w:rsidRDefault="007865A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Kulturelle aktiviteter flere steder i bydelen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4E5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Aktiviteter for bydelens børn og voksne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8B6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Aktiviteter i samarbejde med skolerne. Vi skaber netværk med bydelens kulturinstitutioner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288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F172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Ca. 6 timer fordelt over hele året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83AC" w14:textId="648EB782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865A4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</w:tbl>
    <w:p w14:paraId="3B8B0C16" w14:textId="77777777" w:rsidR="007865A4" w:rsidRDefault="007865A4" w:rsidP="007865A4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605B74F1" w14:textId="77777777" w:rsidR="007865A4" w:rsidRDefault="007865A4" w:rsidP="007865A4">
      <w:pPr>
        <w:pStyle w:val="Overskrift2"/>
        <w:rPr>
          <w:rFonts w:ascii="KBH" w:eastAsia="Times New Roman" w:hAnsi="KBH"/>
          <w:lang w:eastAsia="da-DK"/>
        </w:rPr>
      </w:pPr>
    </w:p>
    <w:p w14:paraId="2FA2304C" w14:textId="77777777" w:rsidR="007865A4" w:rsidRDefault="007865A4" w:rsidP="007865A4">
      <w:pPr>
        <w:pStyle w:val="Overskrift2"/>
      </w:pPr>
      <w:r>
        <w:rPr>
          <w:rFonts w:ascii="KBH" w:eastAsia="Times New Roman" w:hAnsi="KBH"/>
          <w:lang w:eastAsia="da-DK"/>
        </w:rPr>
        <w:t>Sager hvor KU følger udviklingen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1841"/>
        <w:gridCol w:w="1919"/>
        <w:gridCol w:w="3476"/>
        <w:gridCol w:w="2117"/>
        <w:gridCol w:w="2027"/>
        <w:gridCol w:w="2046"/>
      </w:tblGrid>
      <w:tr w:rsidR="007865A4" w14:paraId="5017CE2C" w14:textId="77777777" w:rsidTr="007865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98EA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49E2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4D20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F5C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B59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A26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7865A4" w14:paraId="6804E33C" w14:textId="77777777" w:rsidTr="007865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5AEE" w14:textId="77777777" w:rsidR="007865A4" w:rsidRDefault="007865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da-DK"/>
              </w:rPr>
              <w:t>Pioparken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3A5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Park til brug for skolens børn og lokalområdets beboere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2A9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CE181E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KU følger udførelsen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E6D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BMU, LU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5E0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0C7C" w14:textId="21353891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-22</w:t>
            </w:r>
          </w:p>
        </w:tc>
      </w:tr>
      <w:tr w:rsidR="007865A4" w14:paraId="465F0B5F" w14:textId="77777777" w:rsidTr="007865A4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E1C" w14:textId="77777777" w:rsidR="007865A4" w:rsidRDefault="007865A4">
            <w:pPr>
              <w:spacing w:after="0" w:line="240" w:lineRule="auto"/>
              <w:rPr>
                <w:b/>
                <w:bCs/>
                <w:color w:val="CE181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 kulturel forbindelse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E92" w14:textId="77777777" w:rsidR="007865A4" w:rsidRDefault="007865A4">
            <w:pPr>
              <w:spacing w:after="0" w:line="240" w:lineRule="auto"/>
              <w:rPr>
                <w:rFonts w:ascii="KBH Tekst" w:hAnsi="KBH Tekst"/>
                <w:color w:val="CE181E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En kulturakse fra Karens Minde til Huset 2450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5BEF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Samarbejde med </w:t>
            </w:r>
            <w:proofErr w:type="gramStart"/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KFUM spejderne</w:t>
            </w:r>
            <w:proofErr w:type="gramEnd"/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, Børnekulturstedet og </w:t>
            </w:r>
            <w:proofErr w:type="spellStart"/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Gazart</w:t>
            </w:r>
            <w:proofErr w:type="spellEnd"/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.</w:t>
            </w:r>
          </w:p>
          <w:p w14:paraId="79F0B1F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Forskellige hegn skal fjernes 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6DC1" w14:textId="77777777" w:rsidR="007865A4" w:rsidRDefault="007865A4">
            <w:pPr>
              <w:spacing w:after="0" w:line="240" w:lineRule="auto"/>
              <w:rPr>
                <w:color w:val="CE181E"/>
              </w:rPr>
            </w:pPr>
            <w:r>
              <w:t>KU, LU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AB0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10 timer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46E7" w14:textId="77777777" w:rsidR="007865A4" w:rsidRDefault="007865A4">
            <w:pPr>
              <w:spacing w:after="0" w:line="240" w:lineRule="auto"/>
            </w:pPr>
            <w:r>
              <w:t>2022</w:t>
            </w:r>
          </w:p>
        </w:tc>
      </w:tr>
      <w:tr w:rsidR="007865A4" w14:paraId="16759CAB" w14:textId="77777777" w:rsidTr="007865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44D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t xml:space="preserve">Valbyparken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12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skal udarbejdes en helhedsplan for Valbyparken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F812" w14:textId="77777777" w:rsidR="007865A4" w:rsidRDefault="007865A4">
            <w:pPr>
              <w:spacing w:after="0" w:line="240" w:lineRule="auto"/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Reduktion af trafik og ændret tilkørsel</w:t>
            </w:r>
          </w:p>
          <w:p w14:paraId="0E319386" w14:textId="77777777" w:rsidR="007865A4" w:rsidRDefault="007865A4">
            <w:pPr>
              <w:spacing w:after="0" w:line="240" w:lineRule="auto"/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Større sammenhæng med idrætspark</w:t>
            </w:r>
          </w:p>
          <w:p w14:paraId="1EF52C0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Sikre værn om dyr og planter</w:t>
            </w:r>
          </w:p>
          <w:p w14:paraId="3EA628A3" w14:textId="77777777" w:rsidR="007865A4" w:rsidRDefault="007865A4">
            <w:pPr>
              <w:spacing w:after="0" w:line="240" w:lineRule="auto"/>
            </w:pPr>
            <w: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Skiltning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E0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BMU, Valby LU</w:t>
            </w:r>
          </w:p>
          <w:p w14:paraId="31413ED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TMF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90DC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15 timer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2F7" w14:textId="3C3CA779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-23</w:t>
            </w:r>
          </w:p>
        </w:tc>
      </w:tr>
      <w:tr w:rsidR="007865A4" w14:paraId="7ADE2546" w14:textId="77777777" w:rsidTr="007865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4EB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t>Bavnehøj Idrætsanlæg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913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Forbedring af faciliteter på baner og klublokaler, også i Jernbanebyen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F3D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 følger udviklingen</w:t>
            </w:r>
          </w:p>
          <w:p w14:paraId="7449FFF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Lokalplan for Jernbanebyen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44CE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8028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10 timer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8E6" w14:textId="3984BE32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865A4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  <w:tr w:rsidR="007865A4" w14:paraId="21F87A64" w14:textId="77777777" w:rsidTr="007865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F7B3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  <w:t>Vestre Kirkegård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EE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Udviklingsplan og</w:t>
            </w:r>
          </w:p>
          <w:p w14:paraId="6A6B90D6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skybrudsprojekt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5D4D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KU følger udviklingen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A9B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8A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8C2" w14:textId="63C089DC" w:rsidR="007865A4" w:rsidRDefault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7865A4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865A4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</w:tbl>
    <w:p w14:paraId="547C25D8" w14:textId="77777777" w:rsidR="007865A4" w:rsidRDefault="007865A4" w:rsidP="007865A4">
      <w:pPr>
        <w:pStyle w:val="Overskrift2"/>
        <w:rPr>
          <w:rFonts w:ascii="KBH" w:eastAsia="Times New Roman" w:hAnsi="KBH"/>
          <w:lang w:eastAsia="da-DK"/>
        </w:rPr>
      </w:pPr>
    </w:p>
    <w:p w14:paraId="39C4AF4E" w14:textId="77777777" w:rsidR="007865A4" w:rsidRDefault="007865A4" w:rsidP="007865A4">
      <w:pPr>
        <w:pStyle w:val="Overskrift2"/>
      </w:pPr>
      <w:r>
        <w:rPr>
          <w:rFonts w:ascii="KBH" w:eastAsia="Times New Roman" w:hAnsi="KBH"/>
          <w:lang w:eastAsia="da-DK"/>
        </w:rPr>
        <w:t>Medier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1837"/>
        <w:gridCol w:w="1919"/>
        <w:gridCol w:w="3477"/>
        <w:gridCol w:w="1831"/>
        <w:gridCol w:w="2312"/>
        <w:gridCol w:w="2050"/>
      </w:tblGrid>
      <w:tr w:rsidR="007865A4" w14:paraId="0AB77BBD" w14:textId="77777777" w:rsidTr="007865A4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0306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628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25D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EB7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FA9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D50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7865A4" w14:paraId="43570C6F" w14:textId="77777777" w:rsidTr="007865A4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6EF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  <w:t>Lokale Medier</w:t>
            </w:r>
          </w:p>
          <w:p w14:paraId="3500CE49" w14:textId="77777777" w:rsidR="007865A4" w:rsidRDefault="007865A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89B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Fortsætte samarbejdet med Sydhavnen LIV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A226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Løbende kontakt med bladets journalister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7621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KU, LU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02A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C5F" w14:textId="77777777" w:rsidR="007865A4" w:rsidRDefault="007865A4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2022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da-DK"/>
              </w:rPr>
              <w:t>à</w:t>
            </w:r>
          </w:p>
        </w:tc>
      </w:tr>
    </w:tbl>
    <w:p w14:paraId="7D84D995" w14:textId="77777777" w:rsidR="007865A4" w:rsidRDefault="007865A4" w:rsidP="007865A4">
      <w:pPr>
        <w:pStyle w:val="Overskrift1"/>
        <w:rPr>
          <w:rFonts w:ascii="KBH" w:hAnsi="KBH"/>
          <w:b/>
          <w:bCs/>
          <w:sz w:val="26"/>
          <w:szCs w:val="26"/>
        </w:rPr>
      </w:pPr>
      <w:r>
        <w:br/>
      </w:r>
      <w:r>
        <w:rPr>
          <w:rFonts w:ascii="KBH" w:hAnsi="KBH"/>
          <w:sz w:val="26"/>
          <w:szCs w:val="26"/>
        </w:rPr>
        <w:t>Opmærksomhedspunkter over året:</w:t>
      </w:r>
    </w:p>
    <w:tbl>
      <w:tblPr>
        <w:tblStyle w:val="Tabel-Gitter"/>
        <w:tblW w:w="12190" w:type="dxa"/>
        <w:tblLook w:val="04A0" w:firstRow="1" w:lastRow="0" w:firstColumn="1" w:lastColumn="0" w:noHBand="0" w:noVBand="1"/>
      </w:tblPr>
      <w:tblGrid>
        <w:gridCol w:w="6096"/>
        <w:gridCol w:w="6094"/>
      </w:tblGrid>
      <w:tr w:rsidR="007865A4" w14:paraId="73F11837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3278" w14:textId="77777777" w:rsidR="007865A4" w:rsidRDefault="007865A4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 xml:space="preserve">Politiske sager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23D9" w14:textId="77777777" w:rsidR="007865A4" w:rsidRDefault="007865A4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>Opgaver/formål, ansvar og tidspunkt</w:t>
            </w:r>
          </w:p>
        </w:tc>
      </w:tr>
      <w:tr w:rsidR="007865A4" w14:paraId="54BBE5A9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F4C3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Jernbanebyen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D35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  <w:p w14:paraId="4FB7AEDB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KU, løbende</w:t>
            </w:r>
          </w:p>
        </w:tc>
      </w:tr>
      <w:tr w:rsidR="007865A4" w14:paraId="173C3C6B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5458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Kulturhavn i Sydhavnen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68A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Støtte, at der stadig er arrangementer under Kulturhavn, der afvikles i Sydhavnen, KU.</w:t>
            </w:r>
          </w:p>
        </w:tc>
      </w:tr>
      <w:tr w:rsidR="007865A4" w14:paraId="1862C2FB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801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4FA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7865A4" w14:paraId="2F307B0D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797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409BAC5E" w14:textId="77777777" w:rsidR="007865A4" w:rsidRDefault="007865A4">
            <w:pPr>
              <w:spacing w:after="0" w:line="240" w:lineRule="auto"/>
            </w:pPr>
          </w:p>
        </w:tc>
      </w:tr>
      <w:tr w:rsidR="007865A4" w14:paraId="0AEEF873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096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38B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7865A4" w14:paraId="7F9FA367" w14:textId="77777777" w:rsidTr="007865A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C29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633" w14:textId="77777777" w:rsidR="007865A4" w:rsidRDefault="007865A4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67DD8D81" w14:textId="77777777" w:rsidR="00077FC1" w:rsidRDefault="00077FC1"/>
    <w:p w14:paraId="398A8D78" w14:textId="77777777" w:rsidR="00077FC1" w:rsidRDefault="00530792">
      <w:r>
        <w:br w:type="page"/>
      </w:r>
    </w:p>
    <w:p w14:paraId="1361F4E3" w14:textId="77777777" w:rsidR="00077FC1" w:rsidRDefault="00530792">
      <w:pPr>
        <w:pStyle w:val="Undertitel"/>
        <w:rPr>
          <w:rFonts w:ascii="KBH" w:hAnsi="KBH"/>
          <w:color w:val="00000A"/>
        </w:rPr>
      </w:pPr>
      <w:r>
        <w:rPr>
          <w:rFonts w:ascii="KBH" w:hAnsi="KBH"/>
          <w:color w:val="00000A"/>
        </w:rPr>
        <w:lastRenderedPageBreak/>
        <w:t>Socialudvalget</w:t>
      </w:r>
      <w:r>
        <w:rPr>
          <w:rFonts w:ascii="KBH" w:hAnsi="KBH"/>
          <w:color w:val="00000A"/>
        </w:rPr>
        <w:br/>
      </w:r>
    </w:p>
    <w:p w14:paraId="2FFC5619" w14:textId="77777777" w:rsidR="00077FC1" w:rsidRDefault="00530792">
      <w:pPr>
        <w:pStyle w:val="Overskrift1"/>
        <w:rPr>
          <w:rFonts w:ascii="KBH" w:hAnsi="KBH"/>
          <w:color w:val="1F4E79" w:themeColor="accent5" w:themeShade="80"/>
        </w:rPr>
      </w:pPr>
      <w:r>
        <w:rPr>
          <w:rFonts w:ascii="KBH" w:hAnsi="KBH"/>
          <w:color w:val="1F4E79" w:themeColor="accent5" w:themeShade="80"/>
        </w:rPr>
        <w:t>Primære indsatsområder</w:t>
      </w:r>
    </w:p>
    <w:p w14:paraId="7E7FC84E" w14:textId="77777777" w:rsidR="00077FC1" w:rsidRDefault="00077FC1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</w:p>
    <w:p w14:paraId="47D7E7FA" w14:textId="77777777" w:rsidR="003C7ED6" w:rsidRDefault="003C7ED6" w:rsidP="003C7ED6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  <w:r>
        <w:rPr>
          <w:rFonts w:ascii="KBH" w:eastAsia="Times New Roman" w:hAnsi="KBH"/>
          <w:color w:val="1F4E79" w:themeColor="accent5" w:themeShade="80"/>
          <w:lang w:eastAsia="da-DK"/>
        </w:rPr>
        <w:t>Navn på indsatsområde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465"/>
        <w:gridCol w:w="1799"/>
        <w:gridCol w:w="3333"/>
        <w:gridCol w:w="2208"/>
        <w:gridCol w:w="2005"/>
        <w:gridCol w:w="1616"/>
      </w:tblGrid>
      <w:tr w:rsidR="003C7ED6" w14:paraId="311840E8" w14:textId="77777777" w:rsidTr="00A85FA3">
        <w:tc>
          <w:tcPr>
            <w:tcW w:w="1944" w:type="dxa"/>
            <w:shd w:val="clear" w:color="auto" w:fill="auto"/>
            <w:tcMar>
              <w:left w:w="108" w:type="dxa"/>
            </w:tcMar>
          </w:tcPr>
          <w:p w14:paraId="40EB45DA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14:paraId="1CE3827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379" w:type="dxa"/>
            <w:shd w:val="clear" w:color="auto" w:fill="auto"/>
            <w:tcMar>
              <w:left w:w="108" w:type="dxa"/>
            </w:tcMar>
          </w:tcPr>
          <w:p w14:paraId="5F116AB2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036" w:type="dxa"/>
            <w:shd w:val="clear" w:color="auto" w:fill="auto"/>
            <w:tcMar>
              <w:left w:w="108" w:type="dxa"/>
            </w:tcMar>
          </w:tcPr>
          <w:p w14:paraId="3A37097A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6C736CDA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Økonomi og forventede ressourceforbrug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14:paraId="2323D7B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</w:tr>
      <w:tr w:rsidR="003C7ED6" w14:paraId="3234291F" w14:textId="77777777" w:rsidTr="00A85FA3">
        <w:tc>
          <w:tcPr>
            <w:tcW w:w="1944" w:type="dxa"/>
            <w:shd w:val="clear" w:color="auto" w:fill="auto"/>
            <w:tcMar>
              <w:left w:w="108" w:type="dxa"/>
            </w:tcMar>
          </w:tcPr>
          <w:p w14:paraId="0A7ED68E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Gode fritidstilbud til børn og unge i Sydhavnen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14:paraId="3EF9C9FF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sikre at</w:t>
            </w:r>
          </w:p>
          <w:p w14:paraId="0FC70F43" w14:textId="77777777" w:rsidR="003C7ED6" w:rsidRPr="00002321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002321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der er gode faciliteter og tilbud til bydelens børn og unge, som er attraktive for alle – uanset baggrund. Fx FerieCamp. </w:t>
            </w:r>
          </w:p>
          <w:p w14:paraId="62A125B9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379" w:type="dxa"/>
            <w:shd w:val="clear" w:color="auto" w:fill="auto"/>
            <w:tcMar>
              <w:left w:w="108" w:type="dxa"/>
            </w:tcMar>
          </w:tcPr>
          <w:p w14:paraId="5B3126B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Kontakt til forskellige udbydere af fritidstilbud i Sydhavnen. Medvirke til at området har politisk bevågenhed på Rådhuset.</w:t>
            </w:r>
          </w:p>
          <w:p w14:paraId="07A7F628" w14:textId="20E0D92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Samarbejdspartnere bl.a.: Børnekulturstedet, HUSET2450, </w:t>
            </w:r>
            <w:r w:rsidRPr="00002321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SOF, AKB, OMF, Fællesskaberne, Sydhavns</w:t>
            </w:r>
            <w:r w:rsidR="003E622C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C</w:t>
            </w:r>
            <w:r w:rsidRPr="00002321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ompagniet, TMF, CSB, SSP, BUF, KFF, Børnenes Dyremark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  <w:tcMar>
              <w:left w:w="108" w:type="dxa"/>
            </w:tcMar>
          </w:tcPr>
          <w:p w14:paraId="519B19AC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SU står for kontakten til samarbejdspartnere </w:t>
            </w:r>
          </w:p>
          <w:p w14:paraId="4634BDB7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705EF456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05D085C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20 timer</w:t>
            </w:r>
          </w:p>
          <w:p w14:paraId="2BA9B502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2891D5A9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Puljemidler, der afsættes ved konkret beslutning i LU efter ansøgning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14:paraId="7DBE7641" w14:textId="5E1D4D66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Løbende hele 202</w:t>
            </w:r>
            <w:r w:rsidR="004D35A3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</w:t>
            </w:r>
          </w:p>
          <w:p w14:paraId="0ECB8ED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3C7ED6" w14:paraId="78ED65AA" w14:textId="77777777" w:rsidTr="00A85FA3">
        <w:tc>
          <w:tcPr>
            <w:tcW w:w="1944" w:type="dxa"/>
            <w:shd w:val="clear" w:color="auto" w:fill="auto"/>
            <w:tcMar>
              <w:left w:w="108" w:type="dxa"/>
            </w:tcMar>
          </w:tcPr>
          <w:p w14:paraId="161A61A2" w14:textId="77777777" w:rsidR="003C7ED6" w:rsidRPr="005966C3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66C3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Fremskudt beskæftigelsesindsats i Sydhavnen</w:t>
            </w:r>
          </w:p>
          <w:p w14:paraId="0D202F63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14:paraId="26C6B0E6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fremme beskæftigelse og nedbringe misbrug i Sydhavnen. At sikre fortsat prioritering og bidrage med lokal viden og kendskab.</w:t>
            </w:r>
          </w:p>
        </w:tc>
        <w:tc>
          <w:tcPr>
            <w:tcW w:w="3379" w:type="dxa"/>
            <w:shd w:val="clear" w:color="auto" w:fill="auto"/>
            <w:tcMar>
              <w:left w:w="108" w:type="dxa"/>
            </w:tcMar>
          </w:tcPr>
          <w:p w14:paraId="2F7D296B" w14:textId="77777777" w:rsidR="003C7ED6" w:rsidRPr="005966C3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Socialudvalget d</w:t>
            </w:r>
            <w:r w:rsidRPr="005966C3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eltage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r</w:t>
            </w:r>
            <w:r w:rsidRPr="005966C3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med repræsentant i arbejdsgruppen/partnerskabet Sydhavnen handler for job og værdighed </w:t>
            </w:r>
          </w:p>
          <w:p w14:paraId="6FAABABF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36" w:type="dxa"/>
            <w:shd w:val="clear" w:color="auto" w:fill="auto"/>
            <w:tcMar>
              <w:left w:w="108" w:type="dxa"/>
            </w:tcMar>
          </w:tcPr>
          <w:p w14:paraId="03CB192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har kontakten til partnerskabet gennem repræsentation.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</w:tcMar>
          </w:tcPr>
          <w:p w14:paraId="219129C4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58FBFEF2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SU </w:t>
            </w: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25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timer</w:t>
            </w: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14:paraId="56707356" w14:textId="6C2B5A54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Løbende i hele 202</w:t>
            </w:r>
            <w:r w:rsidR="009647B3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</w:t>
            </w:r>
          </w:p>
          <w:p w14:paraId="330599E3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662208C" w14:textId="77777777" w:rsidR="003C7ED6" w:rsidRDefault="003C7ED6" w:rsidP="003C7ED6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3D876304" w14:textId="77777777" w:rsidR="003C7ED6" w:rsidRDefault="003C7ED6" w:rsidP="003C7ED6">
      <w:pPr>
        <w:pStyle w:val="Overskrift2"/>
        <w:rPr>
          <w:rFonts w:ascii="KBH" w:eastAsia="Times New Roman" w:hAnsi="KBH"/>
          <w:lang w:eastAsia="da-DK"/>
        </w:rPr>
      </w:pPr>
    </w:p>
    <w:p w14:paraId="0DEE6739" w14:textId="77777777" w:rsidR="003C7ED6" w:rsidRPr="00647C82" w:rsidRDefault="003C7ED6" w:rsidP="003C7ED6">
      <w:pPr>
        <w:rPr>
          <w:lang w:eastAsia="da-DK"/>
        </w:rPr>
      </w:pPr>
    </w:p>
    <w:p w14:paraId="0DFAB639" w14:textId="77777777" w:rsidR="003C7ED6" w:rsidRDefault="003C7ED6" w:rsidP="003C7ED6">
      <w:pPr>
        <w:pStyle w:val="Overskrift2"/>
        <w:rPr>
          <w:rFonts w:ascii="KBH" w:eastAsia="Times New Roman" w:hAnsi="KBH"/>
          <w:lang w:eastAsia="da-DK"/>
        </w:rPr>
      </w:pPr>
      <w:r>
        <w:rPr>
          <w:rFonts w:ascii="KBH" w:eastAsia="Times New Roman" w:hAnsi="KBH"/>
          <w:lang w:eastAsia="da-DK"/>
        </w:rPr>
        <w:lastRenderedPageBreak/>
        <w:t>Navn på indsatsområde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213"/>
        <w:gridCol w:w="2406"/>
        <w:gridCol w:w="3165"/>
        <w:gridCol w:w="2016"/>
        <w:gridCol w:w="1968"/>
        <w:gridCol w:w="1658"/>
      </w:tblGrid>
      <w:tr w:rsidR="003C7ED6" w14:paraId="0375B84A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662D6B3E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77780EC0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53DAC4CC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0ABCB96D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052252FB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10D62C7F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C7ED6" w14:paraId="14DA447D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562BB28B" w14:textId="1E7D2F36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47C8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Alternative og sup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</w:t>
            </w:r>
            <w:r w:rsidRPr="00647C8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lerende opholdssteder</w:t>
            </w:r>
            <w:r w:rsidR="00EB2B0B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/byrum</w:t>
            </w:r>
          </w:p>
          <w:p w14:paraId="656D5928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6E08CA15" w14:textId="2276862E" w:rsidR="00EB2B0B" w:rsidRPr="00EB2B0B" w:rsidRDefault="00EB2B0B" w:rsidP="00EB2B0B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følge udviklingen med gode og hensigtsmæssige opholdssted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er</w:t>
            </w:r>
            <w:r w:rsidRP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/byrum for de brugere, som efter nedlukningen af Mozarts Plads har opholdt sig andre steder i bydelen - herunder på Anker Jørgensens Plads og i Hørdumsgade.</w:t>
            </w:r>
            <w:r w:rsidRPr="00EB2B0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da-DK"/>
              </w:rPr>
              <w:t> </w:t>
            </w:r>
          </w:p>
          <w:p w14:paraId="2F024B7E" w14:textId="2C2A4E40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0616F333" w14:textId="433FC4C4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Kontakt til </w:t>
            </w:r>
            <w:r w:rsidR="00FD0C3F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Sikker By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171881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Følge med i status på af opholdsrummet og i den fortsatte sociale indsats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97C9783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Deltage i møder i Aktø</w:t>
            </w: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rnetværket o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g andre relevante netværk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7BCD47F7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0D4EC499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30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timer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21D8CA6C" w14:textId="474288EB" w:rsidR="003C7ED6" w:rsidRPr="00647C82" w:rsidRDefault="00776FC2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0ADCF392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14822C2E" w14:textId="77777777" w:rsidR="003C7ED6" w:rsidRPr="00647C82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47C8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Aktivite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te</w:t>
            </w:r>
            <w:r w:rsidRPr="00647C82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r på tværs af befolkningsgrupper i bydelen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60E5A019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skabe og forøge kendskabet til befolkningsgrupper med forskellige kulturer og baggrunde i bydelen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643BD28B" w14:textId="1CB03A0F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Kontakt til samarbejdspartnere, f.eks. Børnenes Dyremark, </w:t>
            </w:r>
            <w:r w:rsidR="00776FC2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Mit Kvarter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, Bydelsmødre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66091B2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066470C8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56475D8E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77F0AE4F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5978D97E" w14:textId="36925164" w:rsidR="003C7ED6" w:rsidRDefault="003C7ED6" w:rsidP="00A85FA3">
            <w:pPr>
              <w:spacing w:after="0" w:line="240" w:lineRule="auto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Huset 2450 </w:t>
            </w:r>
          </w:p>
          <w:p w14:paraId="0C3C8C1F" w14:textId="77777777" w:rsidR="003C7ED6" w:rsidRPr="00647C82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09D83078" w14:textId="4663B93C" w:rsidR="003C7ED6" w:rsidRDefault="00B7682E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Bevågenhed omkring projektet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45C82FB4" w14:textId="643083DA" w:rsidR="003C7ED6" w:rsidRDefault="00984C34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Løbende kontakt og understøttelse af </w:t>
            </w:r>
            <w:r w:rsidR="003C0349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huset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2BDAEA81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LU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08630FB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5B5F73F7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57B935C4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675BF5E5" w14:textId="77777777" w:rsidR="003C7ED6" w:rsidRDefault="003C7ED6" w:rsidP="00A85FA3">
            <w:pPr>
              <w:spacing w:after="0" w:line="240" w:lineRule="auto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En sundere bydel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4DF5534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skal arbejde med projekter, der gør Sydhavnen sundere. </w:t>
            </w: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57893CCF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understøtter 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og arrangere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r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aktiviteter i bydelen, som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kan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skabe kendskab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til 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tilbud gennem frivillig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foreninger. Fx en forenings- og aktivitetsdag.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Kontakt til Frivilligcentret </w:t>
            </w: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46EEC5D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</w:t>
            </w:r>
          </w:p>
          <w:p w14:paraId="51298201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hjælper med at arrangere aktivitetsdag og hjælper med kommunikation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406D4E95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10 timer</w:t>
            </w:r>
          </w:p>
          <w:p w14:paraId="3C6C8B63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10 timer</w:t>
            </w: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2B2C25F7" w14:textId="2A5667D5" w:rsidR="003C7ED6" w:rsidRDefault="00195953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28A45F89" w14:textId="77777777" w:rsidTr="00A85FA3">
        <w:tc>
          <w:tcPr>
            <w:tcW w:w="1840" w:type="dxa"/>
            <w:shd w:val="clear" w:color="auto" w:fill="auto"/>
            <w:tcMar>
              <w:left w:w="108" w:type="dxa"/>
            </w:tcMar>
          </w:tcPr>
          <w:p w14:paraId="77509384" w14:textId="77777777" w:rsidR="003C7ED6" w:rsidRPr="003C7ED6" w:rsidRDefault="003C7ED6" w:rsidP="00A85FA3">
            <w:pPr>
              <w:spacing w:after="0" w:line="240" w:lineRule="auto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3C7ED6">
              <w:rPr>
                <w:rFonts w:ascii="Trebuchet MS" w:hAnsi="Trebuchet MS" w:cs="Calibri"/>
                <w:b/>
                <w:bCs/>
                <w:sz w:val="20"/>
                <w:szCs w:val="20"/>
              </w:rPr>
              <w:t>Frivilligcenter Vesterbro, Kgs. Enghave og Valby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69381DB2" w14:textId="77777777" w:rsidR="003C7ED6" w:rsidRPr="003C7ED6" w:rsidRDefault="003C7ED6" w:rsidP="00A85FA3">
            <w:pPr>
              <w:spacing w:after="0" w:line="240" w:lineRule="auto"/>
            </w:pPr>
            <w:r w:rsidRPr="003C7ED6">
              <w:rPr>
                <w:rFonts w:ascii="KBH Tekst" w:hAnsi="KBH Tekst"/>
                <w:color w:val="000000"/>
                <w:sz w:val="20"/>
                <w:szCs w:val="20"/>
              </w:rPr>
              <w:t>Fremme kendskabet til - og udbredelsen af - frivilligt socialt arbejde. </w:t>
            </w:r>
          </w:p>
          <w:p w14:paraId="28D8217D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476" w:type="dxa"/>
            <w:shd w:val="clear" w:color="auto" w:fill="auto"/>
            <w:tcMar>
              <w:left w:w="108" w:type="dxa"/>
            </w:tcMar>
          </w:tcPr>
          <w:p w14:paraId="06897A80" w14:textId="77777777" w:rsidR="003C7ED6" w:rsidRPr="003C7ED6" w:rsidRDefault="003C7ED6" w:rsidP="00A85FA3">
            <w:pPr>
              <w:rPr>
                <w:color w:val="FFFFFF"/>
              </w:rPr>
            </w:pPr>
            <w:r w:rsidRPr="003C7ED6">
              <w:rPr>
                <w:rFonts w:ascii="KBH Tekst" w:hAnsi="KBH Tekst"/>
                <w:color w:val="000000"/>
                <w:sz w:val="20"/>
                <w:szCs w:val="20"/>
              </w:rPr>
              <w:t>Bidrage med lokalsamfundsindsigt.</w:t>
            </w:r>
            <w:r w:rsidRPr="003C7ED6">
              <w:rPr>
                <w:rFonts w:ascii="KBH Tekst" w:hAnsi="KBH Tekst"/>
                <w:color w:val="000000"/>
                <w:sz w:val="20"/>
                <w:szCs w:val="20"/>
              </w:rPr>
              <w:br/>
              <w:t>Kendskab til relevante aktører såvel som lokale udfordringer for at sikre de rette match og fremme synergieffekter i civilsamfundet.</w:t>
            </w:r>
          </w:p>
          <w:p w14:paraId="632D3BEB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17" w:type="dxa"/>
            <w:shd w:val="clear" w:color="auto" w:fill="auto"/>
            <w:tcMar>
              <w:left w:w="108" w:type="dxa"/>
            </w:tcMar>
          </w:tcPr>
          <w:p w14:paraId="596081C8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SU</w:t>
            </w:r>
          </w:p>
        </w:tc>
        <w:tc>
          <w:tcPr>
            <w:tcW w:w="2027" w:type="dxa"/>
            <w:shd w:val="clear" w:color="auto" w:fill="auto"/>
            <w:tcMar>
              <w:left w:w="108" w:type="dxa"/>
            </w:tcMar>
          </w:tcPr>
          <w:p w14:paraId="665FC692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10 timer</w:t>
            </w:r>
          </w:p>
          <w:p w14:paraId="0351C4FB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46" w:type="dxa"/>
            <w:shd w:val="clear" w:color="auto" w:fill="auto"/>
            <w:tcMar>
              <w:left w:w="108" w:type="dxa"/>
            </w:tcMar>
          </w:tcPr>
          <w:p w14:paraId="72FE80E9" w14:textId="77777777" w:rsidR="003C7ED6" w:rsidRP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</w:tbl>
    <w:p w14:paraId="44F1E31C" w14:textId="77777777" w:rsidR="003C7ED6" w:rsidRDefault="003C7ED6" w:rsidP="003C7ED6">
      <w:pPr>
        <w:pStyle w:val="Overskrift2"/>
        <w:rPr>
          <w:rFonts w:ascii="KBH" w:eastAsia="Times New Roman" w:hAnsi="KBH"/>
          <w:lang w:eastAsia="da-DK"/>
        </w:rPr>
      </w:pPr>
    </w:p>
    <w:p w14:paraId="0EA288EF" w14:textId="77777777" w:rsidR="003C7ED6" w:rsidRDefault="003C7ED6" w:rsidP="003C7ED6">
      <w:pPr>
        <w:pStyle w:val="Overskrift2"/>
      </w:pPr>
      <w:r>
        <w:rPr>
          <w:rFonts w:ascii="KBH" w:eastAsia="Times New Roman" w:hAnsi="KBH"/>
          <w:color w:val="1F4E79" w:themeColor="accent5" w:themeShade="80"/>
          <w:lang w:eastAsia="da-DK"/>
        </w:rPr>
        <w:t>Områder Med politisk bevågenhed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384"/>
        <w:gridCol w:w="2843"/>
        <w:gridCol w:w="2833"/>
        <w:gridCol w:w="1591"/>
        <w:gridCol w:w="2157"/>
        <w:gridCol w:w="1618"/>
      </w:tblGrid>
      <w:tr w:rsidR="003C7ED6" w14:paraId="5A093693" w14:textId="77777777" w:rsidTr="00A85FA3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0C6BF18C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241E4E98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39B9E2AE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2B39EF4D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689E1863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Tid og forventede ressourceforbrug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41A8FBE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3C7ED6" w14:paraId="602FC14E" w14:textId="77777777" w:rsidTr="00A85FA3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2E7F9B57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277D8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Beboersammensætning og rummelig bydel</w:t>
            </w:r>
          </w:p>
          <w:p w14:paraId="70772EB2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2747578E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At sikre, at der findes </w:t>
            </w:r>
            <w:r w:rsidRPr="000277D8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nye løsninger, så familier ikke flytter ud af bydelen og så beboersammensætningen bliver mere balanceret og mangfoldig. Fx anvisningsret og sammenlægning af lejligheder.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76F6A3D8" w14:textId="3B9103A6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125E3D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 xml:space="preserve">Samarbejde med </w:t>
            </w:r>
            <w:r w:rsidR="00125E3D" w:rsidRPr="00125E3D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>Mit Kvarter</w:t>
            </w:r>
            <w:r w:rsidRPr="00125E3D">
              <w:rPr>
                <w:rFonts w:ascii="KBH Tekst" w:eastAsia="Times New Roman" w:hAnsi="KBH Tekst" w:cs="Calibri"/>
                <w:color w:val="000000" w:themeColor="text1"/>
                <w:sz w:val="20"/>
                <w:szCs w:val="20"/>
                <w:lang w:eastAsia="da-DK"/>
              </w:rPr>
              <w:t xml:space="preserve"> og TMF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6EF89DB0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52C64B78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C4A0F0A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6B55A4C9" w14:textId="77777777" w:rsidTr="00A85FA3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2317C2E7" w14:textId="77777777" w:rsidR="003C7ED6" w:rsidRPr="000277D8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Nye daginstitutioner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619CCB2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At være </w:t>
            </w:r>
            <w:r w:rsidRPr="00A51DC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opmærksomme på kapacitetsudfordringerne i hele bydelen i forbindelse med en forventet befolkningstilvækst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572B13C0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Kontakt til politikere og forvaltning (BUF)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2AA19281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137E2BF8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 timer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6A69790C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  <w:tr w:rsidR="003C7ED6" w14:paraId="6FFDA18F" w14:textId="77777777" w:rsidTr="00A85FA3">
        <w:tc>
          <w:tcPr>
            <w:tcW w:w="1836" w:type="dxa"/>
            <w:shd w:val="clear" w:color="auto" w:fill="auto"/>
            <w:tcMar>
              <w:left w:w="108" w:type="dxa"/>
            </w:tcMar>
          </w:tcPr>
          <w:p w14:paraId="4F9FB4A5" w14:textId="77777777" w:rsidR="003C7ED6" w:rsidRDefault="003C7ED6" w:rsidP="00A85FA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  <w:t>Skoler og Fritidshjem</w:t>
            </w:r>
          </w:p>
        </w:tc>
        <w:tc>
          <w:tcPr>
            <w:tcW w:w="1919" w:type="dxa"/>
            <w:shd w:val="clear" w:color="auto" w:fill="auto"/>
            <w:tcMar>
              <w:left w:w="108" w:type="dxa"/>
            </w:tcMar>
          </w:tcPr>
          <w:p w14:paraId="3CE20112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SU er </w:t>
            </w:r>
            <w:r w:rsidRPr="00A51DC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opmærksomme på kapacitetsudfordringerne i hele bydelen i forbindelse med en forventet befolkningstilvækst og følgende ændringer i skoledistrikterne. Lokaludvalget følger op på problematikken om manglende midler til helhedsrenoveringen på Bavnehøj Skole. Vi følger skolebyggeriet på både Sluse- og Teglholmen tæt samt ny skole i Bådehavnsgadekvarteret</w:t>
            </w:r>
          </w:p>
        </w:tc>
        <w:tc>
          <w:tcPr>
            <w:tcW w:w="3477" w:type="dxa"/>
            <w:shd w:val="clear" w:color="auto" w:fill="auto"/>
            <w:tcMar>
              <w:left w:w="108" w:type="dxa"/>
            </w:tcMar>
          </w:tcPr>
          <w:p w14:paraId="454FF54B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Samarbejde med BUF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14:paraId="27820B59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SU LU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14:paraId="42FA2BA6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10 timer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26962BD" w14:textId="77777777" w:rsidR="003C7ED6" w:rsidRDefault="003C7ED6" w:rsidP="00A85FA3">
            <w:pPr>
              <w:spacing w:after="0" w:line="240" w:lineRule="auto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Hele året</w:t>
            </w:r>
          </w:p>
        </w:tc>
      </w:tr>
    </w:tbl>
    <w:p w14:paraId="702BCDED" w14:textId="77777777" w:rsidR="003C7ED6" w:rsidRDefault="003C7ED6" w:rsidP="003C7ED6">
      <w:pPr>
        <w:pStyle w:val="Overskrift1"/>
        <w:rPr>
          <w:rFonts w:ascii="KBH" w:hAnsi="KBH"/>
          <w:b/>
          <w:bCs/>
          <w:sz w:val="26"/>
          <w:szCs w:val="26"/>
        </w:rPr>
      </w:pPr>
      <w:r>
        <w:lastRenderedPageBreak/>
        <w:br/>
      </w:r>
      <w:r>
        <w:rPr>
          <w:rFonts w:ascii="KBH" w:hAnsi="KBH"/>
          <w:sz w:val="26"/>
          <w:szCs w:val="26"/>
        </w:rPr>
        <w:t>Opmærksomhedspunkter over året:</w:t>
      </w:r>
    </w:p>
    <w:tbl>
      <w:tblPr>
        <w:tblStyle w:val="Tabel-Gitter"/>
        <w:tblW w:w="12190" w:type="dxa"/>
        <w:tblLook w:val="04A0" w:firstRow="1" w:lastRow="0" w:firstColumn="1" w:lastColumn="0" w:noHBand="0" w:noVBand="1"/>
      </w:tblPr>
      <w:tblGrid>
        <w:gridCol w:w="6096"/>
        <w:gridCol w:w="6094"/>
      </w:tblGrid>
      <w:tr w:rsidR="003C7ED6" w14:paraId="63EB660B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5B87FB5A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 xml:space="preserve">Politiske sager 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0AC28816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b/>
                <w:bCs/>
                <w:sz w:val="20"/>
                <w:szCs w:val="20"/>
              </w:rPr>
            </w:pPr>
            <w:r>
              <w:rPr>
                <w:rFonts w:ascii="KBH Tekst" w:hAnsi="KBH Tekst"/>
                <w:b/>
                <w:bCs/>
                <w:sz w:val="20"/>
                <w:szCs w:val="20"/>
              </w:rPr>
              <w:t>Opgaver/formål, ansvar og tidspunkt</w:t>
            </w:r>
          </w:p>
        </w:tc>
      </w:tr>
      <w:tr w:rsidR="003C7ED6" w14:paraId="573513BB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58B69AB9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Nye Skolebyggerier ved Skolen i Sydhavnen, nye skoler på Sluseholmen og i Bådehavnsgade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705A862B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  <w:p w14:paraId="5BDA0D17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SU. Løbende</w:t>
            </w:r>
          </w:p>
        </w:tc>
      </w:tr>
      <w:tr w:rsidR="003C7ED6" w14:paraId="1CD7E01B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2A42C7C0" w14:textId="6B0013CC" w:rsidR="003C7ED6" w:rsidRDefault="00315A28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Bådehavnsgade Øst og Vest</w:t>
            </w:r>
            <w:r w:rsidR="009E248C">
              <w:rPr>
                <w:rFonts w:ascii="KBH Tekst" w:hAnsi="KBH Tekst"/>
                <w:sz w:val="20"/>
                <w:szCs w:val="20"/>
              </w:rPr>
              <w:t xml:space="preserve"> og Molestien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5EF5C9EB" w14:textId="1E3BC677" w:rsidR="003C7ED6" w:rsidRDefault="00315A28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politiske dagsordner, SU. Løbende</w:t>
            </w:r>
          </w:p>
          <w:p w14:paraId="16502CEB" w14:textId="16B7A4D9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C7ED6" w14:paraId="5AC51397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20BD3025" w14:textId="7001E39B" w:rsidR="003C7ED6" w:rsidRDefault="00EF603C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Metroforplads</w:t>
            </w:r>
            <w:r w:rsidR="003817B3">
              <w:rPr>
                <w:rFonts w:ascii="KBH Tekst" w:hAnsi="KBH Tekst"/>
                <w:sz w:val="20"/>
                <w:szCs w:val="20"/>
              </w:rPr>
              <w:t xml:space="preserve"> Mozarts Plads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14ECC819" w14:textId="3A68B14D" w:rsidR="003C7ED6" w:rsidRDefault="003817B3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udviklingen af byrummet, så der også bliver plads til socialt udsatte</w:t>
            </w:r>
          </w:p>
        </w:tc>
      </w:tr>
      <w:tr w:rsidR="003C7ED6" w14:paraId="7DEA5588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558D5DA6" w14:textId="24E39B7C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8252" w14:textId="77777777" w:rsidR="003C7ED6" w:rsidRDefault="003C7ED6" w:rsidP="00A85FA3">
            <w:pPr>
              <w:spacing w:after="0" w:line="240" w:lineRule="auto"/>
            </w:pPr>
          </w:p>
        </w:tc>
      </w:tr>
      <w:tr w:rsidR="003C7ED6" w14:paraId="386DC197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21E04921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3462413E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3C7ED6" w14:paraId="74EE9B06" w14:textId="77777777" w:rsidTr="00A85FA3"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65A87E11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0BF94592" w14:textId="77777777" w:rsidR="003C7ED6" w:rsidRDefault="003C7ED6" w:rsidP="00A85FA3">
            <w:pPr>
              <w:spacing w:after="0" w:line="240" w:lineRule="auto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00BE1CBC" w14:textId="77777777" w:rsidR="003C7ED6" w:rsidRDefault="003C7ED6" w:rsidP="003C7ED6"/>
    <w:p w14:paraId="18610CF9" w14:textId="77777777" w:rsidR="003C7ED6" w:rsidRPr="00C62DAC" w:rsidRDefault="003C7ED6" w:rsidP="003C7ED6">
      <w:pPr>
        <w:pStyle w:val="Undertitel"/>
        <w:rPr>
          <w:rFonts w:ascii="KBH" w:hAnsi="KBH"/>
          <w:color w:val="auto"/>
        </w:rPr>
      </w:pPr>
      <w:r>
        <w:rPr>
          <w:rFonts w:ascii="KBH" w:hAnsi="KBH"/>
          <w:color w:val="auto"/>
        </w:rPr>
        <w:t>Områder på tværs af lokaludvalget</w:t>
      </w:r>
      <w:r>
        <w:rPr>
          <w:rFonts w:ascii="KBH" w:hAnsi="KBH"/>
          <w:color w:val="auto"/>
        </w:rPr>
        <w:br/>
      </w:r>
    </w:p>
    <w:p w14:paraId="5E3B7A88" w14:textId="77777777" w:rsidR="003C7ED6" w:rsidRPr="00C62DAC" w:rsidRDefault="003C7ED6" w:rsidP="003C7ED6">
      <w:pPr>
        <w:pStyle w:val="Overskrift1"/>
        <w:rPr>
          <w:rFonts w:ascii="KBH" w:hAnsi="KBH"/>
          <w:color w:val="1F4E79" w:themeColor="accent5" w:themeShade="80"/>
        </w:rPr>
      </w:pPr>
      <w:r w:rsidRPr="00C62DAC">
        <w:rPr>
          <w:rFonts w:ascii="KBH" w:hAnsi="KBH"/>
          <w:color w:val="1F4E79" w:themeColor="accent5" w:themeShade="80"/>
        </w:rPr>
        <w:t>Primære indsatsområder</w:t>
      </w:r>
    </w:p>
    <w:p w14:paraId="2AD8A317" w14:textId="77777777" w:rsidR="003C7ED6" w:rsidRDefault="003C7ED6" w:rsidP="003C7ED6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</w:p>
    <w:p w14:paraId="53F565E6" w14:textId="77777777" w:rsidR="003C7ED6" w:rsidRPr="00C62DAC" w:rsidRDefault="003C7ED6" w:rsidP="003C7ED6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  <w:r>
        <w:rPr>
          <w:rFonts w:ascii="KBH" w:eastAsia="Times New Roman" w:hAnsi="KBH"/>
          <w:color w:val="1F4E79" w:themeColor="accent5" w:themeShade="80"/>
          <w:lang w:eastAsia="da-DK"/>
        </w:rPr>
        <w:t>Navn på indsatsområde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960"/>
        <w:gridCol w:w="2088"/>
        <w:gridCol w:w="2605"/>
        <w:gridCol w:w="1993"/>
        <w:gridCol w:w="2055"/>
        <w:gridCol w:w="1725"/>
      </w:tblGrid>
      <w:tr w:rsidR="003C7ED6" w14:paraId="79EBA8C7" w14:textId="77777777" w:rsidTr="005348CD">
        <w:tc>
          <w:tcPr>
            <w:tcW w:w="3030" w:type="dxa"/>
          </w:tcPr>
          <w:p w14:paraId="0852F968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2135" w:type="dxa"/>
          </w:tcPr>
          <w:p w14:paraId="7236BDE1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2665" w:type="dxa"/>
          </w:tcPr>
          <w:p w14:paraId="391F5C4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1731" w:type="dxa"/>
          </w:tcPr>
          <w:p w14:paraId="03249752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102" w:type="dxa"/>
          </w:tcPr>
          <w:p w14:paraId="2DCDD1BF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Økonomi og forventede ressourceforbrug</w:t>
            </w:r>
          </w:p>
        </w:tc>
        <w:tc>
          <w:tcPr>
            <w:tcW w:w="1763" w:type="dxa"/>
          </w:tcPr>
          <w:p w14:paraId="4BF465A1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</w:tr>
      <w:tr w:rsidR="00B64CD7" w14:paraId="18461A7D" w14:textId="77777777" w:rsidTr="005348CD">
        <w:tc>
          <w:tcPr>
            <w:tcW w:w="3030" w:type="dxa"/>
          </w:tcPr>
          <w:p w14:paraId="50609792" w14:textId="16053BD7" w:rsidR="00B64CD7" w:rsidRPr="00146673" w:rsidRDefault="00B64CD7" w:rsidP="00A85FA3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46673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  <w:t>Bydelsplan</w:t>
            </w:r>
          </w:p>
        </w:tc>
        <w:tc>
          <w:tcPr>
            <w:tcW w:w="2135" w:type="dxa"/>
          </w:tcPr>
          <w:p w14:paraId="24A3A76A" w14:textId="675263FB" w:rsidR="00B64CD7" w:rsidRPr="00AA40D0" w:rsidRDefault="00D66A42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Det nyvalgte </w:t>
            </w: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lokaludvalgs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første store opgave er</w:t>
            </w:r>
            <w:r w:rsidR="007D484C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at udarbejde en ny bydelsplan, der skal være færdig ved årsskiftet 2022/23</w:t>
            </w:r>
          </w:p>
        </w:tc>
        <w:tc>
          <w:tcPr>
            <w:tcW w:w="2665" w:type="dxa"/>
          </w:tcPr>
          <w:p w14:paraId="355A4C26" w14:textId="1FACD8B3" w:rsidR="00B64CD7" w:rsidRDefault="00E0458A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udarbejde en ny bydelsplan</w:t>
            </w:r>
          </w:p>
        </w:tc>
        <w:tc>
          <w:tcPr>
            <w:tcW w:w="1731" w:type="dxa"/>
          </w:tcPr>
          <w:p w14:paraId="642821F3" w14:textId="6ED18F7D" w:rsidR="00B64CD7" w:rsidRDefault="00E10BD4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Alle i lokaludvalget og sekretariatet</w:t>
            </w:r>
          </w:p>
        </w:tc>
        <w:tc>
          <w:tcPr>
            <w:tcW w:w="2102" w:type="dxa"/>
          </w:tcPr>
          <w:p w14:paraId="7CDE89B1" w14:textId="2D475CAC" w:rsidR="00B64CD7" w:rsidRDefault="00D82F2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ca. </w:t>
            </w:r>
            <w:r w:rsidR="00AB535E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100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timer</w:t>
            </w:r>
          </w:p>
          <w:p w14:paraId="72AB4070" w14:textId="7BB5B257" w:rsidR="00D82F26" w:rsidRDefault="00D82F2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Sekretariatet ca. </w:t>
            </w:r>
            <w:r w:rsidR="00AB535E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120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1763" w:type="dxa"/>
          </w:tcPr>
          <w:p w14:paraId="2ED40EBC" w14:textId="7E972B29" w:rsidR="00B64CD7" w:rsidRPr="00134C52" w:rsidRDefault="00134C52" w:rsidP="00134C52">
            <w:pPr>
              <w:pStyle w:val="Listeafsnit"/>
              <w:numPr>
                <w:ilvl w:val="0"/>
                <w:numId w:val="2"/>
              </w:numPr>
              <w:ind w:left="133" w:hanging="141"/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maj 202</w:t>
            </w:r>
            <w:r w:rsidR="00AB535E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og resten af året</w:t>
            </w:r>
          </w:p>
        </w:tc>
      </w:tr>
      <w:tr w:rsidR="003C7ED6" w14:paraId="73B0BEFE" w14:textId="77777777" w:rsidTr="005348CD">
        <w:tc>
          <w:tcPr>
            <w:tcW w:w="3030" w:type="dxa"/>
          </w:tcPr>
          <w:p w14:paraId="60B6CB95" w14:textId="77777777" w:rsidR="003C7ED6" w:rsidRDefault="003C7ED6" w:rsidP="00A85FA3">
            <w:pP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5FAD058B" w14:textId="77777777" w:rsidR="003C7ED6" w:rsidRPr="00F56037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5603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Områdefornyelse Bavnehøj</w:t>
            </w:r>
          </w:p>
        </w:tc>
        <w:tc>
          <w:tcPr>
            <w:tcW w:w="2135" w:type="dxa"/>
          </w:tcPr>
          <w:p w14:paraId="0BBA8D5A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 xml:space="preserve">Der arbejdes på at koble </w:t>
            </w:r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bydelsplanen med Områdefornyelsens projekter og aktiviteter. Lokaludvalget skal medvirke til at forankre Områdefornyelsens projekter</w:t>
            </w:r>
          </w:p>
        </w:tc>
        <w:tc>
          <w:tcPr>
            <w:tcW w:w="2665" w:type="dxa"/>
          </w:tcPr>
          <w:p w14:paraId="0ECD5FB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 xml:space="preserve">Lokaludvalget deltager i Styregruppen og i </w:t>
            </w: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formandsskabet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for OMFR. Lokaludvalget støtter Områdefornyelsens projekter politisk </w:t>
            </w: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evt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ved senere forankring og gennem synliggørelse. Der er fast punkt på LU-møder med status/orientering fra OMFR</w:t>
            </w:r>
          </w:p>
        </w:tc>
        <w:tc>
          <w:tcPr>
            <w:tcW w:w="1731" w:type="dxa"/>
          </w:tcPr>
          <w:p w14:paraId="77DE5EF3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LUs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repræsentanter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styregruppe og formandskab, sekretariatet hjælper med kommunikation i nødvendigt omfang</w:t>
            </w:r>
            <w:r w:rsidRPr="00C62DAC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er repræsenteret i styregruppen</w:t>
            </w:r>
          </w:p>
        </w:tc>
        <w:tc>
          <w:tcPr>
            <w:tcW w:w="2102" w:type="dxa"/>
          </w:tcPr>
          <w:p w14:paraId="28ED7E33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 xml:space="preserve">Sekretariatet 80 timer pr. år </w:t>
            </w:r>
          </w:p>
        </w:tc>
        <w:tc>
          <w:tcPr>
            <w:tcW w:w="1763" w:type="dxa"/>
          </w:tcPr>
          <w:p w14:paraId="3A0F2FFD" w14:textId="7778B940" w:rsidR="003C7ED6" w:rsidRPr="00C62DAC" w:rsidRDefault="00EB2B0B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 w:rsidR="003C7ED6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-2024</w:t>
            </w:r>
          </w:p>
        </w:tc>
      </w:tr>
      <w:tr w:rsidR="003C7ED6" w14:paraId="418CF801" w14:textId="77777777" w:rsidTr="005348CD">
        <w:tc>
          <w:tcPr>
            <w:tcW w:w="3030" w:type="dxa"/>
          </w:tcPr>
          <w:p w14:paraId="5E9C1E6B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Implementering af tilpasning af lokaludvalg</w:t>
            </w:r>
          </w:p>
        </w:tc>
        <w:tc>
          <w:tcPr>
            <w:tcW w:w="2135" w:type="dxa"/>
          </w:tcPr>
          <w:p w14:paraId="2647CA5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skal afsættes de nødvendige ressourcer til implementeringen</w:t>
            </w:r>
          </w:p>
        </w:tc>
        <w:tc>
          <w:tcPr>
            <w:tcW w:w="2665" w:type="dxa"/>
          </w:tcPr>
          <w:p w14:paraId="2B2AFCF2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Udvidet fokus på Københavnerinddragelse</w:t>
            </w:r>
          </w:p>
          <w:p w14:paraId="2B369B5E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Udvidet fokus på vejledning af borgere</w:t>
            </w:r>
          </w:p>
          <w:p w14:paraId="68F33B9D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Opstart på (digitalt) valg til lokaludvalg</w:t>
            </w:r>
          </w:p>
        </w:tc>
        <w:tc>
          <w:tcPr>
            <w:tcW w:w="1731" w:type="dxa"/>
          </w:tcPr>
          <w:p w14:paraId="5642E767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og LU. LU skal formulere, hvordan lokaludvalget vil implementere de nye regler og standarder</w:t>
            </w:r>
          </w:p>
        </w:tc>
        <w:tc>
          <w:tcPr>
            <w:tcW w:w="2102" w:type="dxa"/>
          </w:tcPr>
          <w:p w14:paraId="5FB42D70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1E40056B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ca. 100 timer</w:t>
            </w:r>
          </w:p>
          <w:p w14:paraId="191CAAA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ca. 50 timer</w:t>
            </w:r>
          </w:p>
        </w:tc>
        <w:tc>
          <w:tcPr>
            <w:tcW w:w="1763" w:type="dxa"/>
          </w:tcPr>
          <w:p w14:paraId="7BCB4E6F" w14:textId="3E277D69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Hele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3C7ED6" w14:paraId="5A1C139F" w14:textId="77777777" w:rsidTr="005348CD">
        <w:tc>
          <w:tcPr>
            <w:tcW w:w="3030" w:type="dxa"/>
          </w:tcPr>
          <w:p w14:paraId="5813059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Valg til lokaludvalg</w:t>
            </w:r>
          </w:p>
        </w:tc>
        <w:tc>
          <w:tcPr>
            <w:tcW w:w="2135" w:type="dxa"/>
          </w:tcPr>
          <w:p w14:paraId="54465CD1" w14:textId="06155DF6" w:rsidR="003C7ED6" w:rsidRPr="00C62DAC" w:rsidRDefault="003F18D4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hjælper fortsat til med at øge kendskabet til lokaludvalget</w:t>
            </w:r>
          </w:p>
        </w:tc>
        <w:tc>
          <w:tcPr>
            <w:tcW w:w="2665" w:type="dxa"/>
          </w:tcPr>
          <w:p w14:paraId="2A63A268" w14:textId="610B6460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Synliggørelse af lokaludvalget</w:t>
            </w:r>
            <w:r w:rsidR="004F7A0F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og rekruttering</w:t>
            </w:r>
          </w:p>
          <w:p w14:paraId="5F5D263D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Kommunikation af valget</w:t>
            </w:r>
          </w:p>
          <w:p w14:paraId="1390CF39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356A881D" w14:textId="1457D93E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31" w:type="dxa"/>
          </w:tcPr>
          <w:p w14:paraId="52F4822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 -sekretariatet ansvarlig for afholdelse af valget og hjælper med kommunikation</w:t>
            </w:r>
          </w:p>
        </w:tc>
        <w:tc>
          <w:tcPr>
            <w:tcW w:w="2102" w:type="dxa"/>
          </w:tcPr>
          <w:p w14:paraId="0932B053" w14:textId="14C978F4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Sekretariatet ca. </w:t>
            </w:r>
            <w:r w:rsidR="004F7A0F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50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timer</w:t>
            </w:r>
          </w:p>
          <w:p w14:paraId="78A30790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  <w:p w14:paraId="21660DFC" w14:textId="719FC096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ca. </w:t>
            </w:r>
            <w:r w:rsidR="004F7A0F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timer</w:t>
            </w:r>
          </w:p>
        </w:tc>
        <w:tc>
          <w:tcPr>
            <w:tcW w:w="1763" w:type="dxa"/>
          </w:tcPr>
          <w:p w14:paraId="63333AF6" w14:textId="0984BF06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Synliggørelse og rekruttering 1. kvartal 2022. Kommunikation af valget fra </w:t>
            </w:r>
            <w:r w:rsidR="004F7A0F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jan</w:t>
            </w:r>
            <w:r w:rsidR="009E37F2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uar 2022</w:t>
            </w:r>
          </w:p>
          <w:p w14:paraId="3F69D4F8" w14:textId="28A55EF3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Afholdelse af valget (sekretariatet) fra december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2021</w:t>
            </w:r>
            <w:r w:rsidR="009E37F2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-&gt; marts 2022</w:t>
            </w:r>
          </w:p>
        </w:tc>
      </w:tr>
      <w:tr w:rsidR="003C7ED6" w14:paraId="5CD6FA56" w14:textId="77777777" w:rsidTr="005348CD">
        <w:tc>
          <w:tcPr>
            <w:tcW w:w="3030" w:type="dxa"/>
          </w:tcPr>
          <w:p w14:paraId="79BF153D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Støtte til SV Folkemøde</w:t>
            </w:r>
          </w:p>
        </w:tc>
        <w:tc>
          <w:tcPr>
            <w:tcW w:w="2135" w:type="dxa"/>
          </w:tcPr>
          <w:p w14:paraId="329EB2C8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deltager på folkemødet og hvis muligt i arbejdsgrupper</w:t>
            </w:r>
          </w:p>
          <w:p w14:paraId="0D3D7E2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kan støtte med puljemidler efter ansøgning</w:t>
            </w:r>
          </w:p>
        </w:tc>
        <w:tc>
          <w:tcPr>
            <w:tcW w:w="2665" w:type="dxa"/>
          </w:tcPr>
          <w:p w14:paraId="0B1D22F8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drøfter lokaludvalgets deltagelse på Folkemødet i juni og nedsætter </w:t>
            </w: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evt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arbejdsgruppe samt afsætter midler.</w:t>
            </w:r>
          </w:p>
        </w:tc>
        <w:tc>
          <w:tcPr>
            <w:tcW w:w="1731" w:type="dxa"/>
          </w:tcPr>
          <w:p w14:paraId="77D3292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</w:t>
            </w:r>
          </w:p>
        </w:tc>
        <w:tc>
          <w:tcPr>
            <w:tcW w:w="2102" w:type="dxa"/>
          </w:tcPr>
          <w:p w14:paraId="7ADFC68A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ca. 30 timer Sekretariatet ca. 10 timer</w:t>
            </w:r>
          </w:p>
        </w:tc>
        <w:tc>
          <w:tcPr>
            <w:tcW w:w="1763" w:type="dxa"/>
          </w:tcPr>
          <w:p w14:paraId="75D08DA5" w14:textId="48C294E6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Juni – september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3C7ED6" w14:paraId="6D102336" w14:textId="77777777" w:rsidTr="005348CD">
        <w:tc>
          <w:tcPr>
            <w:tcW w:w="3030" w:type="dxa"/>
          </w:tcPr>
          <w:p w14:paraId="3E4E97C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Afholdelse af seminar</w:t>
            </w:r>
          </w:p>
        </w:tc>
        <w:tc>
          <w:tcPr>
            <w:tcW w:w="2135" w:type="dxa"/>
          </w:tcPr>
          <w:p w14:paraId="68215B4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LU bliver mere klar i forhold til bestemte politikker</w:t>
            </w:r>
          </w:p>
        </w:tc>
        <w:tc>
          <w:tcPr>
            <w:tcW w:w="2665" w:type="dxa"/>
          </w:tcPr>
          <w:p w14:paraId="62B860AD" w14:textId="53E214E4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Der afholdes 1-2 seminarer for lokaludvalgets medlemmer og evt. suppleanter i løbet af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1731" w:type="dxa"/>
          </w:tcPr>
          <w:p w14:paraId="5661C688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 + sekretariatet</w:t>
            </w:r>
          </w:p>
        </w:tc>
        <w:tc>
          <w:tcPr>
            <w:tcW w:w="2102" w:type="dxa"/>
          </w:tcPr>
          <w:p w14:paraId="000A28A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ca. 40 timer. LU ca. 40 timer. Udgifter afholdes af sekretariatskontoen</w:t>
            </w:r>
          </w:p>
        </w:tc>
        <w:tc>
          <w:tcPr>
            <w:tcW w:w="1763" w:type="dxa"/>
          </w:tcPr>
          <w:p w14:paraId="20C62898" w14:textId="4467346F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Maj + </w:t>
            </w:r>
            <w:proofErr w:type="spellStart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evt</w:t>
            </w:r>
            <w:proofErr w:type="spellEnd"/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efterår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3C7ED6" w14:paraId="2610AAF1" w14:textId="77777777" w:rsidTr="005348CD">
        <w:tc>
          <w:tcPr>
            <w:tcW w:w="3030" w:type="dxa"/>
          </w:tcPr>
          <w:p w14:paraId="1F23CDD9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Lokaludvalgets julearrangement</w:t>
            </w:r>
          </w:p>
        </w:tc>
        <w:tc>
          <w:tcPr>
            <w:tcW w:w="2135" w:type="dxa"/>
          </w:tcPr>
          <w:p w14:paraId="3B9CC1CB" w14:textId="27464FD3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At afholde et fælles julearrangement for Sydhavnens borgere i </w:t>
            </w:r>
            <w:r w:rsidR="00F70C49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Bavnehøj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at skabe sammenhold mellem bydelene at øge Lus synlighed</w:t>
            </w:r>
          </w:p>
        </w:tc>
        <w:tc>
          <w:tcPr>
            <w:tcW w:w="2665" w:type="dxa"/>
          </w:tcPr>
          <w:p w14:paraId="07C358E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skal nedsættes en arbejdsgruppe i juni til at planlægge julearrangementet og udarbejde procesplan, herunder udarbejde udmøntning af budget, som skal godkendes af LU i august Kommunikation</w:t>
            </w:r>
          </w:p>
        </w:tc>
        <w:tc>
          <w:tcPr>
            <w:tcW w:w="1731" w:type="dxa"/>
          </w:tcPr>
          <w:p w14:paraId="286EAFCD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 + sekretariatet</w:t>
            </w:r>
          </w:p>
          <w:p w14:paraId="6C3716D8" w14:textId="0A098591" w:rsidR="00A324D8" w:rsidRPr="00C62DAC" w:rsidRDefault="00A324D8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Samarbejde med Områdefornyelsen</w:t>
            </w:r>
          </w:p>
        </w:tc>
        <w:tc>
          <w:tcPr>
            <w:tcW w:w="2102" w:type="dxa"/>
          </w:tcPr>
          <w:p w14:paraId="187456C1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ca. 30 timer</w:t>
            </w:r>
          </w:p>
          <w:p w14:paraId="4230EE60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ca. 40 timer</w:t>
            </w:r>
          </w:p>
        </w:tc>
        <w:tc>
          <w:tcPr>
            <w:tcW w:w="1763" w:type="dxa"/>
          </w:tcPr>
          <w:p w14:paraId="6A359E8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Fra juni til december</w:t>
            </w:r>
          </w:p>
        </w:tc>
      </w:tr>
      <w:tr w:rsidR="003C7ED6" w14:paraId="399C19E6" w14:textId="77777777" w:rsidTr="005348CD">
        <w:tc>
          <w:tcPr>
            <w:tcW w:w="3030" w:type="dxa"/>
          </w:tcPr>
          <w:p w14:paraId="687AB4F8" w14:textId="77777777" w:rsidR="003C7ED6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Netværk, samarbejdspartnere og frivillige</w:t>
            </w:r>
          </w:p>
        </w:tc>
        <w:tc>
          <w:tcPr>
            <w:tcW w:w="2135" w:type="dxa"/>
          </w:tcPr>
          <w:p w14:paraId="467D6AA1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LU deltager så vidt muligt i bydelens øvrige væsentlige, større begivenheder mhp. at synliggøre </w:t>
            </w:r>
            <w:proofErr w:type="spellStart"/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LUs</w:t>
            </w:r>
            <w:proofErr w:type="spellEnd"/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arbejde.</w:t>
            </w:r>
          </w:p>
        </w:tc>
        <w:tc>
          <w:tcPr>
            <w:tcW w:w="2665" w:type="dxa"/>
          </w:tcPr>
          <w:p w14:paraId="547088D7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Deltagelse i frivilligdag og andre aktiviteter i bydelen</w:t>
            </w:r>
          </w:p>
        </w:tc>
        <w:tc>
          <w:tcPr>
            <w:tcW w:w="1731" w:type="dxa"/>
          </w:tcPr>
          <w:p w14:paraId="7C3E7E96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</w:t>
            </w:r>
          </w:p>
        </w:tc>
        <w:tc>
          <w:tcPr>
            <w:tcW w:w="2102" w:type="dxa"/>
          </w:tcPr>
          <w:p w14:paraId="048B4292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63" w:type="dxa"/>
          </w:tcPr>
          <w:p w14:paraId="6D859B1A" w14:textId="0888B254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Løbende hen over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3C7ED6" w14:paraId="7A4D13EE" w14:textId="77777777" w:rsidTr="005348CD">
        <w:tc>
          <w:tcPr>
            <w:tcW w:w="3030" w:type="dxa"/>
          </w:tcPr>
          <w:p w14:paraId="349A644C" w14:textId="77777777" w:rsidR="003C7ED6" w:rsidRPr="00C62FD3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C62FD3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da-DK"/>
              </w:rPr>
              <w:lastRenderedPageBreak/>
              <w:t xml:space="preserve">Københavnerinddragelse: </w:t>
            </w:r>
            <w:r w:rsidRPr="00AA40D0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da-DK"/>
              </w:rPr>
              <w:t xml:space="preserve">Borgermøder, bydelsture </w:t>
            </w:r>
            <w:proofErr w:type="spellStart"/>
            <w:r w:rsidRPr="00AA40D0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da-DK"/>
              </w:rPr>
              <w:t>o.lign</w:t>
            </w:r>
            <w:proofErr w:type="spellEnd"/>
            <w:r w:rsidRPr="00AA40D0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2135" w:type="dxa"/>
          </w:tcPr>
          <w:p w14:paraId="220685FD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AA40D0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Der arrangeres i samarbejde med Københavns Kommunes forvaltninger fem til seks borgermøder eller ture, der omhandler aktuelle emner for bydelen.</w:t>
            </w:r>
          </w:p>
        </w:tc>
        <w:tc>
          <w:tcPr>
            <w:tcW w:w="2665" w:type="dxa"/>
          </w:tcPr>
          <w:p w14:paraId="6F4EEE3C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Afhængigt af tema</w:t>
            </w:r>
          </w:p>
        </w:tc>
        <w:tc>
          <w:tcPr>
            <w:tcW w:w="1731" w:type="dxa"/>
          </w:tcPr>
          <w:p w14:paraId="42165DE5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LU på tværs af udvalg</w:t>
            </w:r>
          </w:p>
        </w:tc>
        <w:tc>
          <w:tcPr>
            <w:tcW w:w="2102" w:type="dxa"/>
          </w:tcPr>
          <w:p w14:paraId="6F1CFBD2" w14:textId="77777777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63" w:type="dxa"/>
          </w:tcPr>
          <w:p w14:paraId="45F59B21" w14:textId="21FE9D0D" w:rsidR="003C7ED6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Løbende hen over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</w:tbl>
    <w:p w14:paraId="7A029495" w14:textId="77777777" w:rsidR="003C7ED6" w:rsidRDefault="003C7ED6" w:rsidP="003C7ED6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500B1389" w14:textId="77777777" w:rsidR="003C7ED6" w:rsidRPr="00C62DAC" w:rsidRDefault="003C7ED6" w:rsidP="003C7ED6">
      <w:pPr>
        <w:pStyle w:val="Overskrift1"/>
        <w:rPr>
          <w:rFonts w:ascii="KBH" w:hAnsi="KBH"/>
          <w:b/>
          <w:bCs/>
          <w:sz w:val="26"/>
          <w:szCs w:val="26"/>
        </w:rPr>
      </w:pPr>
      <w:r>
        <w:br/>
      </w:r>
      <w:r w:rsidRPr="00C62DAC">
        <w:rPr>
          <w:rFonts w:ascii="KBH" w:hAnsi="KBH"/>
          <w:sz w:val="26"/>
          <w:szCs w:val="26"/>
        </w:rPr>
        <w:t>Opmærksomhedspunkter over året: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5"/>
        <w:gridCol w:w="6095"/>
      </w:tblGrid>
      <w:tr w:rsidR="003C7ED6" w:rsidRPr="0093581F" w14:paraId="36A87A2D" w14:textId="77777777" w:rsidTr="00A85FA3">
        <w:trPr>
          <w:trHeight w:val="330"/>
        </w:trPr>
        <w:tc>
          <w:tcPr>
            <w:tcW w:w="6095" w:type="dxa"/>
          </w:tcPr>
          <w:p w14:paraId="53F94EE7" w14:textId="77777777" w:rsidR="003C7ED6" w:rsidRPr="00C62DAC" w:rsidRDefault="003C7ED6" w:rsidP="00A85FA3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C62DAC">
              <w:rPr>
                <w:rFonts w:ascii="KBH Tekst" w:hAnsi="KBH Tekst"/>
                <w:b/>
                <w:bCs/>
                <w:sz w:val="20"/>
                <w:szCs w:val="20"/>
              </w:rPr>
              <w:t xml:space="preserve">Politiske sager </w:t>
            </w:r>
          </w:p>
        </w:tc>
        <w:tc>
          <w:tcPr>
            <w:tcW w:w="6095" w:type="dxa"/>
          </w:tcPr>
          <w:p w14:paraId="1E54CF7C" w14:textId="77777777" w:rsidR="003C7ED6" w:rsidRPr="00C62DAC" w:rsidRDefault="003C7ED6" w:rsidP="00A85FA3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C62DAC">
              <w:rPr>
                <w:rFonts w:ascii="KBH Tekst" w:hAnsi="KBH Tekst"/>
                <w:b/>
                <w:bCs/>
                <w:sz w:val="20"/>
                <w:szCs w:val="20"/>
              </w:rPr>
              <w:t>Opgaver/formål, ansvar og tidspunkt</w:t>
            </w:r>
          </w:p>
        </w:tc>
      </w:tr>
      <w:tr w:rsidR="003C7ED6" w14:paraId="5607CC53" w14:textId="77777777" w:rsidTr="00A85FA3">
        <w:tc>
          <w:tcPr>
            <w:tcW w:w="6095" w:type="dxa"/>
          </w:tcPr>
          <w:p w14:paraId="7863D7AD" w14:textId="393D5BD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Metro til Sydhavnen</w:t>
            </w:r>
            <w:r w:rsidR="00EC5AA1">
              <w:rPr>
                <w:rFonts w:ascii="KBH Tekst" w:hAnsi="KBH Tekst"/>
                <w:sz w:val="20"/>
                <w:szCs w:val="20"/>
              </w:rPr>
              <w:t xml:space="preserve"> – herunder de 2 nye metroforpladser</w:t>
            </w:r>
          </w:p>
        </w:tc>
        <w:tc>
          <w:tcPr>
            <w:tcW w:w="6095" w:type="dxa"/>
          </w:tcPr>
          <w:p w14:paraId="2956050E" w14:textId="77777777" w:rsidR="003C7ED6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  <w:p w14:paraId="640CB1A4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udviklingen</w:t>
            </w:r>
          </w:p>
        </w:tc>
      </w:tr>
      <w:tr w:rsidR="003C7ED6" w14:paraId="4C675827" w14:textId="77777777" w:rsidTr="00A85FA3">
        <w:tc>
          <w:tcPr>
            <w:tcW w:w="6095" w:type="dxa"/>
          </w:tcPr>
          <w:p w14:paraId="04366DA3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Skybrudsprojekt Enghave Kanal</w:t>
            </w:r>
          </w:p>
        </w:tc>
        <w:tc>
          <w:tcPr>
            <w:tcW w:w="6095" w:type="dxa"/>
          </w:tcPr>
          <w:p w14:paraId="3718C5C1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udviklingen</w:t>
            </w:r>
          </w:p>
        </w:tc>
      </w:tr>
      <w:tr w:rsidR="003C7ED6" w14:paraId="6001919C" w14:textId="77777777" w:rsidTr="00A85FA3">
        <w:tc>
          <w:tcPr>
            <w:tcW w:w="6095" w:type="dxa"/>
          </w:tcPr>
          <w:p w14:paraId="33AD9E3F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Stibro over Sjællandsbroen</w:t>
            </w:r>
          </w:p>
        </w:tc>
        <w:tc>
          <w:tcPr>
            <w:tcW w:w="6095" w:type="dxa"/>
          </w:tcPr>
          <w:p w14:paraId="269C94B4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Følge med i udviklingen</w:t>
            </w:r>
          </w:p>
        </w:tc>
      </w:tr>
      <w:tr w:rsidR="003C7ED6" w14:paraId="111ED367" w14:textId="77777777" w:rsidTr="00A85FA3">
        <w:trPr>
          <w:gridAfter w:val="1"/>
          <w:wAfter w:w="6095" w:type="dxa"/>
        </w:trPr>
        <w:tc>
          <w:tcPr>
            <w:tcW w:w="6095" w:type="dxa"/>
          </w:tcPr>
          <w:p w14:paraId="373BEDCE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3C7ED6" w14:paraId="7908B0A4" w14:textId="77777777" w:rsidTr="00A85FA3">
        <w:tc>
          <w:tcPr>
            <w:tcW w:w="6095" w:type="dxa"/>
          </w:tcPr>
          <w:p w14:paraId="66A0C88B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3A6A31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3C7ED6" w14:paraId="3BF6156F" w14:textId="77777777" w:rsidTr="00A85FA3">
        <w:tc>
          <w:tcPr>
            <w:tcW w:w="6095" w:type="dxa"/>
          </w:tcPr>
          <w:p w14:paraId="5D6D716C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AA5212A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3C7ED6" w14:paraId="637006BF" w14:textId="77777777" w:rsidTr="00A85FA3">
        <w:tc>
          <w:tcPr>
            <w:tcW w:w="6095" w:type="dxa"/>
          </w:tcPr>
          <w:p w14:paraId="6AA1209C" w14:textId="77777777" w:rsidR="003C7ED6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  <w:p w14:paraId="426CDFFB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D97BD2" w14:textId="77777777" w:rsidR="003C7ED6" w:rsidRPr="00C62DAC" w:rsidRDefault="003C7ED6" w:rsidP="00A85FA3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5BBFB6F6" w14:textId="77777777" w:rsidR="003C7ED6" w:rsidRDefault="003C7ED6" w:rsidP="003C7ED6"/>
    <w:p w14:paraId="64DAD295" w14:textId="77777777" w:rsidR="003C7ED6" w:rsidRDefault="003C7ED6" w:rsidP="003C7ED6"/>
    <w:p w14:paraId="39CD8874" w14:textId="77777777" w:rsidR="003C7ED6" w:rsidRPr="00C62DAC" w:rsidRDefault="003C7ED6" w:rsidP="003C7ED6">
      <w:pPr>
        <w:pStyle w:val="Undertitel"/>
        <w:rPr>
          <w:rFonts w:ascii="KBH" w:hAnsi="KBH"/>
          <w:color w:val="auto"/>
        </w:rPr>
      </w:pPr>
      <w:r>
        <w:rPr>
          <w:rFonts w:ascii="KBH" w:hAnsi="KBH"/>
          <w:color w:val="auto"/>
        </w:rPr>
        <w:lastRenderedPageBreak/>
        <w:t>Sekretariatet</w:t>
      </w:r>
      <w:r>
        <w:rPr>
          <w:rFonts w:ascii="KBH" w:hAnsi="KBH"/>
          <w:color w:val="auto"/>
        </w:rPr>
        <w:br/>
      </w:r>
    </w:p>
    <w:p w14:paraId="1CF89A51" w14:textId="77777777" w:rsidR="003C7ED6" w:rsidRPr="00C62DAC" w:rsidRDefault="003C7ED6" w:rsidP="003C7ED6">
      <w:pPr>
        <w:pStyle w:val="Overskrift1"/>
        <w:rPr>
          <w:rFonts w:ascii="KBH" w:hAnsi="KBH"/>
          <w:color w:val="1F4E79" w:themeColor="accent5" w:themeShade="80"/>
        </w:rPr>
      </w:pPr>
      <w:r w:rsidRPr="00C62DAC">
        <w:rPr>
          <w:rFonts w:ascii="KBH" w:hAnsi="KBH"/>
          <w:color w:val="1F4E79" w:themeColor="accent5" w:themeShade="80"/>
        </w:rPr>
        <w:t>Primære indsatsområder</w:t>
      </w:r>
    </w:p>
    <w:p w14:paraId="0844D68B" w14:textId="77777777" w:rsidR="003C7ED6" w:rsidRDefault="003C7ED6" w:rsidP="003C7ED6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</w:p>
    <w:p w14:paraId="53E7400D" w14:textId="77777777" w:rsidR="003C7ED6" w:rsidRPr="00C62DAC" w:rsidRDefault="003C7ED6" w:rsidP="003C7ED6">
      <w:pPr>
        <w:pStyle w:val="Overskrift2"/>
        <w:rPr>
          <w:rFonts w:ascii="KBH" w:eastAsia="Times New Roman" w:hAnsi="KBH"/>
          <w:color w:val="1F4E79" w:themeColor="accent5" w:themeShade="80"/>
          <w:lang w:eastAsia="da-DK"/>
        </w:rPr>
      </w:pPr>
      <w:r>
        <w:rPr>
          <w:rFonts w:ascii="KBH" w:eastAsia="Times New Roman" w:hAnsi="KBH"/>
          <w:color w:val="1F4E79" w:themeColor="accent5" w:themeShade="80"/>
          <w:lang w:eastAsia="da-DK"/>
        </w:rPr>
        <w:t>Navn på indsatsområde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169"/>
        <w:gridCol w:w="2037"/>
        <w:gridCol w:w="3113"/>
        <w:gridCol w:w="2405"/>
        <w:gridCol w:w="2011"/>
        <w:gridCol w:w="1691"/>
      </w:tblGrid>
      <w:tr w:rsidR="003C7ED6" w14:paraId="3FBD1F00" w14:textId="77777777" w:rsidTr="00A85FA3">
        <w:tc>
          <w:tcPr>
            <w:tcW w:w="2133" w:type="dxa"/>
          </w:tcPr>
          <w:p w14:paraId="69911D58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Projekter</w:t>
            </w:r>
          </w:p>
        </w:tc>
        <w:tc>
          <w:tcPr>
            <w:tcW w:w="2037" w:type="dxa"/>
          </w:tcPr>
          <w:p w14:paraId="7F1FA503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Formål </w:t>
            </w:r>
          </w:p>
        </w:tc>
        <w:tc>
          <w:tcPr>
            <w:tcW w:w="3129" w:type="dxa"/>
          </w:tcPr>
          <w:p w14:paraId="7C0A6171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Opgaver</w:t>
            </w:r>
          </w:p>
        </w:tc>
        <w:tc>
          <w:tcPr>
            <w:tcW w:w="2405" w:type="dxa"/>
          </w:tcPr>
          <w:p w14:paraId="354927E9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2011" w:type="dxa"/>
          </w:tcPr>
          <w:p w14:paraId="528CD2DC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Økonomi og forventede ressourceforbrug</w:t>
            </w:r>
          </w:p>
        </w:tc>
        <w:tc>
          <w:tcPr>
            <w:tcW w:w="1711" w:type="dxa"/>
          </w:tcPr>
          <w:p w14:paraId="7F822B1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62DAC">
              <w:rPr>
                <w:rFonts w:ascii="KBH Tekst" w:eastAsia="Times New Roman" w:hAnsi="KBH Tekst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</w:tr>
      <w:tr w:rsidR="003C7ED6" w14:paraId="21D5155A" w14:textId="77777777" w:rsidTr="00A85FA3">
        <w:tc>
          <w:tcPr>
            <w:tcW w:w="2133" w:type="dxa"/>
          </w:tcPr>
          <w:p w14:paraId="555B1BA4" w14:textId="77777777" w:rsidR="003C7ED6" w:rsidRPr="007E7CFD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E7CFD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da-DK"/>
              </w:rPr>
              <w:t>Udlån af ladcykel</w:t>
            </w:r>
          </w:p>
        </w:tc>
        <w:tc>
          <w:tcPr>
            <w:tcW w:w="2037" w:type="dxa"/>
          </w:tcPr>
          <w:p w14:paraId="234037D9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>Ladcyklerne fortsætter med at være et synligt og let tilgængeligt alternativ til biler, når lokale borgere, foreninger mv. skal have transporteret noget.</w:t>
            </w:r>
          </w:p>
        </w:tc>
        <w:tc>
          <w:tcPr>
            <w:tcW w:w="3129" w:type="dxa"/>
          </w:tcPr>
          <w:p w14:paraId="71AB4E6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Samarbejde med SydhavnsCompagniet om udlån</w:t>
            </w:r>
          </w:p>
        </w:tc>
        <w:tc>
          <w:tcPr>
            <w:tcW w:w="2405" w:type="dxa"/>
          </w:tcPr>
          <w:p w14:paraId="53ECC08E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SydhavnsCompagniet</w:t>
            </w:r>
            <w:r w:rsidRPr="00C62DAC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011" w:type="dxa"/>
          </w:tcPr>
          <w:p w14:paraId="3CA3E552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Ca. 10 timer</w:t>
            </w:r>
          </w:p>
        </w:tc>
        <w:tc>
          <w:tcPr>
            <w:tcW w:w="1711" w:type="dxa"/>
          </w:tcPr>
          <w:p w14:paraId="76A15D8B" w14:textId="6A7E01F4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Hele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  <w:p w14:paraId="278E86C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3C7ED6" w14:paraId="55964AD9" w14:textId="77777777" w:rsidTr="00A85FA3">
        <w:tc>
          <w:tcPr>
            <w:tcW w:w="2133" w:type="dxa"/>
          </w:tcPr>
          <w:p w14:paraId="06A0D2C0" w14:textId="77777777" w:rsidR="003C7ED6" w:rsidRPr="007E7CFD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E7CFD"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  <w:t>Kommunikation</w:t>
            </w:r>
          </w:p>
        </w:tc>
        <w:tc>
          <w:tcPr>
            <w:tcW w:w="2037" w:type="dxa"/>
          </w:tcPr>
          <w:p w14:paraId="62C1B3F0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981B5D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Kommunikationen indtænkes aktivt i de enkelte projekter og indsatser. Der tænkes og evalueres på synlighed før og efter hvert projekt.</w:t>
            </w:r>
          </w:p>
        </w:tc>
        <w:tc>
          <w:tcPr>
            <w:tcW w:w="3129" w:type="dxa"/>
          </w:tcPr>
          <w:p w14:paraId="3C20F420" w14:textId="77777777" w:rsidR="003C7ED6" w:rsidRDefault="003C7ED6" w:rsidP="00A85FA3">
            <w:pPr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</w:pPr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>Opdatering af hjemmesider og sociale medier.</w:t>
            </w:r>
          </w:p>
          <w:p w14:paraId="574245B7" w14:textId="77777777" w:rsidR="003C7ED6" w:rsidRDefault="003C7ED6" w:rsidP="00A85FA3">
            <w:pPr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</w:pPr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>Lokaludvalget drøfter input til lokalavisen på FU-møder og LU-møder</w:t>
            </w:r>
          </w:p>
          <w:p w14:paraId="2479725F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 xml:space="preserve">Lokaludvalgets medlemmer bruger jævnligt deres egen profil på </w:t>
            </w:r>
            <w:proofErr w:type="spellStart"/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>facebook</w:t>
            </w:r>
            <w:proofErr w:type="spellEnd"/>
            <w:r w:rsidRPr="00981B5D">
              <w:rPr>
                <w:rFonts w:ascii="Trebuchet MS" w:eastAsia="Times New Roman" w:hAnsi="Trebuchet MS" w:cs="Calibri"/>
                <w:sz w:val="20"/>
                <w:szCs w:val="20"/>
                <w:lang w:eastAsia="da-DK"/>
              </w:rPr>
              <w:t xml:space="preserve"> til dialog med borgerne</w:t>
            </w:r>
          </w:p>
        </w:tc>
        <w:tc>
          <w:tcPr>
            <w:tcW w:w="2405" w:type="dxa"/>
          </w:tcPr>
          <w:p w14:paraId="622567C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og LU på tværs af udvalg</w:t>
            </w:r>
          </w:p>
        </w:tc>
        <w:tc>
          <w:tcPr>
            <w:tcW w:w="2011" w:type="dxa"/>
          </w:tcPr>
          <w:p w14:paraId="500AF8C9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200 timer om året</w:t>
            </w:r>
          </w:p>
        </w:tc>
        <w:tc>
          <w:tcPr>
            <w:tcW w:w="1711" w:type="dxa"/>
          </w:tcPr>
          <w:p w14:paraId="4FF71966" w14:textId="3A120AF4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Hele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3C7ED6" w14:paraId="6B4AEBE0" w14:textId="77777777" w:rsidTr="00A85FA3">
        <w:tc>
          <w:tcPr>
            <w:tcW w:w="2133" w:type="dxa"/>
          </w:tcPr>
          <w:p w14:paraId="01C25D26" w14:textId="77777777" w:rsidR="003C7ED6" w:rsidRPr="007E7CFD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  <w:t>Økonomistyring</w:t>
            </w:r>
          </w:p>
        </w:tc>
        <w:tc>
          <w:tcPr>
            <w:tcW w:w="2037" w:type="dxa"/>
          </w:tcPr>
          <w:p w14:paraId="187C2704" w14:textId="77777777" w:rsidR="003C7ED6" w:rsidRPr="00981B5D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At holde styr på lokaludvalgets økonomi</w:t>
            </w:r>
          </w:p>
        </w:tc>
        <w:tc>
          <w:tcPr>
            <w:tcW w:w="3129" w:type="dxa"/>
          </w:tcPr>
          <w:p w14:paraId="6DF17E5F" w14:textId="77777777" w:rsidR="003C7ED6" w:rsidRPr="00126A44" w:rsidRDefault="003C7ED6" w:rsidP="00A85FA3">
            <w:pP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Der følges løbende op på budget for sekretariats- og puljemidler, så det sikres, at der ikke er underskud og at LU har et overblik over </w:t>
            </w:r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lastRenderedPageBreak/>
              <w:t xml:space="preserve">resterende puljemidler på </w:t>
            </w:r>
            <w:proofErr w:type="spellStart"/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Lumøderne</w:t>
            </w:r>
            <w:proofErr w:type="spellEnd"/>
          </w:p>
        </w:tc>
        <w:tc>
          <w:tcPr>
            <w:tcW w:w="2405" w:type="dxa"/>
          </w:tcPr>
          <w:p w14:paraId="648A0303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lastRenderedPageBreak/>
              <w:t>Sekretariatet</w:t>
            </w:r>
          </w:p>
        </w:tc>
        <w:tc>
          <w:tcPr>
            <w:tcW w:w="2011" w:type="dxa"/>
          </w:tcPr>
          <w:p w14:paraId="1DA277B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 ca. 400 timer i løbet af året</w:t>
            </w:r>
          </w:p>
        </w:tc>
        <w:tc>
          <w:tcPr>
            <w:tcW w:w="1711" w:type="dxa"/>
          </w:tcPr>
          <w:p w14:paraId="7CD750FD" w14:textId="2E6F3DFB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Hele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  <w:tr w:rsidR="003C7ED6" w14:paraId="79E79A4A" w14:textId="77777777" w:rsidTr="00A85FA3">
        <w:tc>
          <w:tcPr>
            <w:tcW w:w="2133" w:type="dxa"/>
          </w:tcPr>
          <w:p w14:paraId="3447D4DB" w14:textId="77777777" w:rsidR="003C7ED6" w:rsidRPr="007E7CFD" w:rsidRDefault="003C7ED6" w:rsidP="00A85FA3">
            <w:pPr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81B5D"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Administrative opgaver i </w:t>
            </w:r>
            <w:proofErr w:type="spellStart"/>
            <w:r w:rsidRPr="00981B5D"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  <w:t>fbm</w:t>
            </w:r>
            <w:proofErr w:type="spellEnd"/>
            <w:r w:rsidRPr="00981B5D">
              <w:rPr>
                <w:rFonts w:ascii="KBH Tekst" w:eastAsia="Times New Roman" w:hAnsi="KBH Tekst" w:cs="Calibri"/>
                <w:b/>
                <w:bCs/>
                <w:color w:val="000000"/>
                <w:sz w:val="24"/>
                <w:szCs w:val="24"/>
                <w:lang w:eastAsia="da-DK"/>
              </w:rPr>
              <w:t>. LU og udvalgsmøder</w:t>
            </w:r>
          </w:p>
        </w:tc>
        <w:tc>
          <w:tcPr>
            <w:tcW w:w="2037" w:type="dxa"/>
          </w:tcPr>
          <w:p w14:paraId="42BD9F5D" w14:textId="77777777" w:rsidR="003C7ED6" w:rsidRPr="00981B5D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 w:rsidRPr="00981B5D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Sek. </w:t>
            </w: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Bistår LU ved afholdelse af møder sikrer at det juridiske grundlag for Lus beslutninger er i orden mm</w:t>
            </w:r>
          </w:p>
        </w:tc>
        <w:tc>
          <w:tcPr>
            <w:tcW w:w="3129" w:type="dxa"/>
          </w:tcPr>
          <w:p w14:paraId="7F978966" w14:textId="77777777" w:rsidR="003C7ED6" w:rsidRPr="00126A44" w:rsidRDefault="003C7ED6" w:rsidP="00A85FA3">
            <w:pPr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</w:pPr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Sek. udfører driftsopgaver ifm. tilblivelsen af LU-dagsordner og </w:t>
            </w:r>
            <w:proofErr w:type="spellStart"/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>LUmøder</w:t>
            </w:r>
            <w:proofErr w:type="spellEnd"/>
            <w:r w:rsidRPr="00981B5D">
              <w:rPr>
                <w:rFonts w:ascii="KBH Tekst" w:eastAsia="Times New Roman" w:hAnsi="KBH Tekst" w:cs="Calibri"/>
                <w:sz w:val="20"/>
                <w:szCs w:val="20"/>
                <w:lang w:eastAsia="da-DK"/>
              </w:rPr>
              <w:t xml:space="preserve"> samt kontakt til forvaltninger m.fl.</w:t>
            </w:r>
          </w:p>
        </w:tc>
        <w:tc>
          <w:tcPr>
            <w:tcW w:w="2405" w:type="dxa"/>
          </w:tcPr>
          <w:p w14:paraId="737F0D5B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Sekretariatet</w:t>
            </w:r>
          </w:p>
        </w:tc>
        <w:tc>
          <w:tcPr>
            <w:tcW w:w="2011" w:type="dxa"/>
          </w:tcPr>
          <w:p w14:paraId="6C304D46" w14:textId="77777777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11" w:type="dxa"/>
          </w:tcPr>
          <w:p w14:paraId="141161F4" w14:textId="11F41D49" w:rsidR="003C7ED6" w:rsidRPr="00C62DAC" w:rsidRDefault="003C7ED6" w:rsidP="00A85FA3">
            <w:pP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 xml:space="preserve">Hele </w:t>
            </w:r>
            <w:r w:rsidR="00EB2B0B">
              <w:rPr>
                <w:rFonts w:ascii="KBH Tekst" w:eastAsia="Times New Roman" w:hAnsi="KBH Tekst" w:cs="Calibri"/>
                <w:color w:val="000000"/>
                <w:sz w:val="20"/>
                <w:szCs w:val="20"/>
                <w:lang w:eastAsia="da-DK"/>
              </w:rPr>
              <w:t>2022</w:t>
            </w:r>
          </w:p>
        </w:tc>
      </w:tr>
    </w:tbl>
    <w:p w14:paraId="4517021E" w14:textId="77777777" w:rsidR="003C7ED6" w:rsidRDefault="003C7ED6" w:rsidP="003C7ED6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da-DK"/>
        </w:rPr>
      </w:pPr>
    </w:p>
    <w:p w14:paraId="1EB90ED8" w14:textId="77777777" w:rsidR="003C7ED6" w:rsidRDefault="003C7ED6" w:rsidP="003C7ED6"/>
    <w:p w14:paraId="3C7B350F" w14:textId="77777777" w:rsidR="003C7ED6" w:rsidRDefault="003C7ED6" w:rsidP="003C7ED6"/>
    <w:p w14:paraId="7DB355F5" w14:textId="77777777" w:rsidR="00077FC1" w:rsidRDefault="00077FC1"/>
    <w:p w14:paraId="63F59D4D" w14:textId="77777777" w:rsidR="00077FC1" w:rsidRDefault="00077FC1"/>
    <w:sectPr w:rsidR="00077FC1">
      <w:pgSz w:w="16838" w:h="11906" w:orient="landscape"/>
      <w:pgMar w:top="1134" w:right="1701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45B"/>
    <w:multiLevelType w:val="hybridMultilevel"/>
    <w:tmpl w:val="25D60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F5B"/>
    <w:multiLevelType w:val="hybridMultilevel"/>
    <w:tmpl w:val="D4928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+lw6i/EHJjoYTgn/w8k27crjWS1ltQaEVuee0Drru9enDwiJhdKCJ1HbH074bIuS"/>
  </w:docVars>
  <w:rsids>
    <w:rsidRoot w:val="00077FC1"/>
    <w:rsid w:val="00002321"/>
    <w:rsid w:val="000277D8"/>
    <w:rsid w:val="00077FC1"/>
    <w:rsid w:val="000A7C80"/>
    <w:rsid w:val="000E798F"/>
    <w:rsid w:val="00125E3D"/>
    <w:rsid w:val="00134C52"/>
    <w:rsid w:val="001440D4"/>
    <w:rsid w:val="00146673"/>
    <w:rsid w:val="00171881"/>
    <w:rsid w:val="00195953"/>
    <w:rsid w:val="00272DA9"/>
    <w:rsid w:val="00315A28"/>
    <w:rsid w:val="003817B3"/>
    <w:rsid w:val="003C0349"/>
    <w:rsid w:val="003C7ED6"/>
    <w:rsid w:val="003E622C"/>
    <w:rsid w:val="003F18D4"/>
    <w:rsid w:val="004072EE"/>
    <w:rsid w:val="004D35A3"/>
    <w:rsid w:val="004F6B2B"/>
    <w:rsid w:val="004F7A0F"/>
    <w:rsid w:val="00530792"/>
    <w:rsid w:val="005348CD"/>
    <w:rsid w:val="005966C3"/>
    <w:rsid w:val="00596F9C"/>
    <w:rsid w:val="00647C82"/>
    <w:rsid w:val="006B7E9F"/>
    <w:rsid w:val="00776FC2"/>
    <w:rsid w:val="007865A4"/>
    <w:rsid w:val="007D484C"/>
    <w:rsid w:val="00801054"/>
    <w:rsid w:val="009647B3"/>
    <w:rsid w:val="00984C34"/>
    <w:rsid w:val="009E248C"/>
    <w:rsid w:val="009E37F2"/>
    <w:rsid w:val="00A324D8"/>
    <w:rsid w:val="00A51DCB"/>
    <w:rsid w:val="00AB535E"/>
    <w:rsid w:val="00B64CD7"/>
    <w:rsid w:val="00B7682E"/>
    <w:rsid w:val="00C53540"/>
    <w:rsid w:val="00CF0DF6"/>
    <w:rsid w:val="00D460EF"/>
    <w:rsid w:val="00D66A42"/>
    <w:rsid w:val="00D82F26"/>
    <w:rsid w:val="00D92C93"/>
    <w:rsid w:val="00E0458A"/>
    <w:rsid w:val="00E10BD4"/>
    <w:rsid w:val="00EB2B0B"/>
    <w:rsid w:val="00EC5AA1"/>
    <w:rsid w:val="00EF603C"/>
    <w:rsid w:val="00F35F1F"/>
    <w:rsid w:val="00F70C49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450"/>
  <w15:docId w15:val="{9CBDACB1-3BF5-4314-B701-62ADAD32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1F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06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uiPriority w:val="10"/>
    <w:qFormat/>
    <w:rsid w:val="00A064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dertitelTegn">
    <w:name w:val="Undertitel Tegn"/>
    <w:basedOn w:val="Standardskrifttypeiafsnit"/>
    <w:link w:val="Undertitel"/>
    <w:uiPriority w:val="11"/>
    <w:qFormat/>
    <w:rsid w:val="00A0648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A06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A06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TitelTegn"/>
    <w:uiPriority w:val="10"/>
    <w:qFormat/>
    <w:rsid w:val="00A06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6485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0F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5BAF7-7D49-4087-913B-CBB76C5B5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23761-65B4-4995-9ADE-08CABBB2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99C55-353C-48D1-8D47-C14CD6FAA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2296</Words>
  <Characters>14307</Characters>
  <Application>Microsoft Office Word</Application>
  <DocSecurity>0</DocSecurity>
  <Lines>1192</Lines>
  <Paragraphs>503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dc:description/>
  <cp:lastModifiedBy>Anne Christine Brøndum</cp:lastModifiedBy>
  <cp:revision>2</cp:revision>
  <cp:lastPrinted>2021-12-06T15:36:00Z</cp:lastPrinted>
  <dcterms:created xsi:type="dcterms:W3CDTF">2021-12-21T10:43:00Z</dcterms:created>
  <dcterms:modified xsi:type="dcterms:W3CDTF">2021-12-21T10:43:00Z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0x010100DB05ADDF90A68742B205032E9F2BEC0B</vt:lpwstr>
  </property>
  <property fmtid="{D5CDD505-2E9C-101B-9397-08002B2CF9AE}" pid="9" name="sipTrackRevision">
    <vt:lpwstr>false</vt:lpwstr>
  </property>
</Properties>
</file>